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DC1" w:rsidRPr="00664A8F" w:rsidRDefault="00CD7186" w:rsidP="00345A1E">
      <w:r w:rsidRPr="00664A8F">
        <w:rPr>
          <w:noProof/>
        </w:rPr>
        <mc:AlternateContent>
          <mc:Choice Requires="wps">
            <w:drawing>
              <wp:anchor distT="0" distB="0" distL="114300" distR="114300" simplePos="0" relativeHeight="251658240" behindDoc="0" locked="0" layoutInCell="1" allowOverlap="1" wp14:anchorId="20701CA0" wp14:editId="0806E717">
                <wp:simplePos x="0" y="0"/>
                <wp:positionH relativeFrom="column">
                  <wp:posOffset>-165735</wp:posOffset>
                </wp:positionH>
                <wp:positionV relativeFrom="paragraph">
                  <wp:posOffset>5202142</wp:posOffset>
                </wp:positionV>
                <wp:extent cx="6220460" cy="4209636"/>
                <wp:effectExtent l="0" t="0" r="27940" b="1968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0460" cy="4209636"/>
                        </a:xfrm>
                        <a:prstGeom prst="rect">
                          <a:avLst/>
                        </a:prstGeom>
                        <a:solidFill>
                          <a:srgbClr val="FFFFFF"/>
                        </a:solidFill>
                        <a:ln w="9525">
                          <a:solidFill>
                            <a:srgbClr val="000000"/>
                          </a:solidFill>
                          <a:miter lim="800000"/>
                          <a:headEnd/>
                          <a:tailEnd/>
                        </a:ln>
                      </wps:spPr>
                      <wps:txbx>
                        <w:txbxContent>
                          <w:p w:rsidR="00177901" w:rsidRPr="00254A58" w:rsidRDefault="00177901" w:rsidP="00A713A8">
                            <w:pPr>
                              <w:tabs>
                                <w:tab w:val="left" w:pos="851"/>
                              </w:tabs>
                              <w:spacing w:before="120" w:after="120"/>
                              <w:ind w:left="284"/>
                              <w:rPr>
                                <w:rFonts w:ascii="Arial" w:hAnsi="Arial" w:cs="Arial"/>
                                <w:sz w:val="18"/>
                                <w:szCs w:val="18"/>
                              </w:rPr>
                            </w:pPr>
                            <w:r w:rsidRPr="00254A58">
                              <w:rPr>
                                <w:rFonts w:ascii="Arial" w:hAnsi="Arial" w:cs="Arial"/>
                                <w:sz w:val="18"/>
                                <w:szCs w:val="18"/>
                              </w:rPr>
                              <w:t>Les points inscrits à l’ordre du jour de cette réunion étaient les suivants :</w:t>
                            </w:r>
                          </w:p>
                          <w:p w:rsidR="00177901" w:rsidRPr="00254A58" w:rsidRDefault="00177901" w:rsidP="007B6DA8">
                            <w:pPr>
                              <w:pStyle w:val="Paragraphedeliste"/>
                              <w:numPr>
                                <w:ilvl w:val="0"/>
                                <w:numId w:val="7"/>
                              </w:numPr>
                              <w:rPr>
                                <w:rFonts w:ascii="Verdana,Bold" w:eastAsia="Calibri" w:hAnsi="Verdana,Bold" w:cs="Verdana,Bold"/>
                                <w:b/>
                                <w:bCs/>
                                <w:sz w:val="18"/>
                                <w:szCs w:val="18"/>
                                <w:lang w:eastAsia="zh-CN"/>
                              </w:rPr>
                            </w:pPr>
                            <w:r w:rsidRPr="00254A58">
                              <w:rPr>
                                <w:rFonts w:ascii="Verdana,Bold" w:eastAsia="Calibri" w:hAnsi="Verdana,Bold" w:cs="Verdana,Bold"/>
                                <w:b/>
                                <w:bCs/>
                                <w:sz w:val="18"/>
                                <w:szCs w:val="18"/>
                                <w:lang w:eastAsia="zh-CN"/>
                              </w:rPr>
                              <w:t xml:space="preserve">Approbation des procès-verbaux </w:t>
                            </w:r>
                            <w:r w:rsidR="007B6DA8" w:rsidRPr="00254A58">
                              <w:rPr>
                                <w:rFonts w:ascii="Verdana,Bold" w:eastAsia="Calibri" w:hAnsi="Verdana,Bold" w:cs="Verdana,Bold"/>
                                <w:b/>
                                <w:bCs/>
                                <w:sz w:val="18"/>
                                <w:szCs w:val="18"/>
                                <w:lang w:eastAsia="zh-CN"/>
                              </w:rPr>
                              <w:t xml:space="preserve">des réunions du Comité d’Etablissement des 27 </w:t>
                            </w:r>
                            <w:r w:rsidR="00BE6511">
                              <w:rPr>
                                <w:rFonts w:ascii="Verdana,Bold" w:eastAsia="Calibri" w:hAnsi="Verdana,Bold" w:cs="Verdana,Bold"/>
                                <w:b/>
                                <w:bCs/>
                                <w:sz w:val="18"/>
                                <w:szCs w:val="18"/>
                                <w:lang w:eastAsia="zh-CN"/>
                              </w:rPr>
                              <w:t>avril et 29</w:t>
                            </w:r>
                            <w:r w:rsidR="007B6DA8" w:rsidRPr="00254A58">
                              <w:rPr>
                                <w:rFonts w:ascii="Verdana,Bold" w:eastAsia="Calibri" w:hAnsi="Verdana,Bold" w:cs="Verdana,Bold"/>
                                <w:b/>
                                <w:bCs/>
                                <w:sz w:val="18"/>
                                <w:szCs w:val="18"/>
                                <w:lang w:eastAsia="zh-CN"/>
                              </w:rPr>
                              <w:t xml:space="preserve"> </w:t>
                            </w:r>
                            <w:r w:rsidR="00BE6511">
                              <w:rPr>
                                <w:rFonts w:ascii="Verdana,Bold" w:eastAsia="Calibri" w:hAnsi="Verdana,Bold" w:cs="Verdana,Bold"/>
                                <w:b/>
                                <w:bCs/>
                                <w:sz w:val="18"/>
                                <w:szCs w:val="18"/>
                                <w:lang w:eastAsia="zh-CN"/>
                              </w:rPr>
                              <w:t>mai</w:t>
                            </w:r>
                            <w:r w:rsidR="007B6DA8" w:rsidRPr="00254A58">
                              <w:rPr>
                                <w:rFonts w:ascii="Verdana,Bold" w:eastAsia="Calibri" w:hAnsi="Verdana,Bold" w:cs="Verdana,Bold"/>
                                <w:b/>
                                <w:bCs/>
                                <w:sz w:val="18"/>
                                <w:szCs w:val="18"/>
                                <w:lang w:eastAsia="zh-CN"/>
                              </w:rPr>
                              <w:t xml:space="preserve"> 2018 (sous réserve d’une relecture préalable par l’ensemble des participants)</w:t>
                            </w:r>
                          </w:p>
                          <w:p w:rsidR="00177901" w:rsidRPr="00254A58" w:rsidRDefault="00177901" w:rsidP="00661AAB">
                            <w:pPr>
                              <w:pStyle w:val="Paragraphedeliste"/>
                              <w:numPr>
                                <w:ilvl w:val="0"/>
                                <w:numId w:val="7"/>
                              </w:numPr>
                              <w:rPr>
                                <w:rFonts w:ascii="Verdana,Bold" w:eastAsia="Calibri" w:hAnsi="Verdana,Bold" w:cs="Verdana,Bold"/>
                                <w:b/>
                                <w:bCs/>
                                <w:sz w:val="18"/>
                                <w:szCs w:val="18"/>
                                <w:lang w:eastAsia="zh-CN"/>
                              </w:rPr>
                            </w:pPr>
                            <w:r w:rsidRPr="00254A58">
                              <w:rPr>
                                <w:rFonts w:ascii="Verdana,Bold" w:eastAsia="Calibri" w:hAnsi="Verdana,Bold" w:cs="Verdana,Bold"/>
                                <w:b/>
                                <w:bCs/>
                                <w:sz w:val="18"/>
                                <w:szCs w:val="18"/>
                                <w:lang w:eastAsia="zh-CN"/>
                              </w:rPr>
                              <w:t>Information sur la marche générale de l'Entreprise</w:t>
                            </w:r>
                          </w:p>
                          <w:p w:rsidR="00BE6511" w:rsidRPr="00BE6511" w:rsidRDefault="00BE6511" w:rsidP="00BE6511">
                            <w:pPr>
                              <w:pStyle w:val="Paragraphedeliste"/>
                              <w:numPr>
                                <w:ilvl w:val="0"/>
                                <w:numId w:val="7"/>
                              </w:numPr>
                              <w:rPr>
                                <w:rFonts w:ascii="Verdana,Bold" w:eastAsia="Calibri" w:hAnsi="Verdana,Bold" w:cs="Verdana,Bold"/>
                                <w:b/>
                                <w:bCs/>
                                <w:sz w:val="18"/>
                                <w:szCs w:val="18"/>
                                <w:lang w:eastAsia="zh-CN"/>
                              </w:rPr>
                            </w:pPr>
                            <w:r w:rsidRPr="00BE6511">
                              <w:rPr>
                                <w:rFonts w:ascii="Verdana,Bold" w:eastAsia="Calibri" w:hAnsi="Verdana,Bold" w:cs="Verdana,Bold"/>
                                <w:b/>
                                <w:bCs/>
                                <w:sz w:val="18"/>
                                <w:szCs w:val="18"/>
                                <w:lang w:eastAsia="zh-CN"/>
                              </w:rPr>
                              <w:t>Information du Comité d'Etablissement sur l’avancement du plan d'actions stratégiques de Groupama 2014-2018, dans le cadre de l’information consultation sur les orientations stratégiques de l’entreprise</w:t>
                            </w:r>
                          </w:p>
                          <w:p w:rsidR="00BE6511" w:rsidRPr="00BE6511" w:rsidRDefault="00BE6511" w:rsidP="00BE6511">
                            <w:pPr>
                              <w:pStyle w:val="Paragraphedeliste"/>
                              <w:numPr>
                                <w:ilvl w:val="0"/>
                                <w:numId w:val="7"/>
                              </w:numPr>
                              <w:rPr>
                                <w:rFonts w:ascii="Verdana,Bold" w:eastAsia="Calibri" w:hAnsi="Verdana,Bold" w:cs="Verdana,Bold"/>
                                <w:b/>
                                <w:bCs/>
                                <w:sz w:val="18"/>
                                <w:szCs w:val="18"/>
                                <w:lang w:eastAsia="zh-CN"/>
                              </w:rPr>
                            </w:pPr>
                            <w:r w:rsidRPr="00BE6511">
                              <w:rPr>
                                <w:rFonts w:ascii="Verdana,Bold" w:eastAsia="Calibri" w:hAnsi="Verdana,Bold" w:cs="Verdana,Bold"/>
                                <w:b/>
                                <w:bCs/>
                                <w:sz w:val="18"/>
                                <w:szCs w:val="18"/>
                                <w:lang w:eastAsia="zh-CN"/>
                              </w:rPr>
                              <w:t>Ratification du changement de désignation du Comité d’Etablissement de Groupama S.A. en Comité d’Etablissement de Groupama Assurances Mutuelles</w:t>
                            </w:r>
                          </w:p>
                          <w:p w:rsidR="00BE6511" w:rsidRPr="00BE6511" w:rsidRDefault="00BE6511" w:rsidP="00BE6511">
                            <w:pPr>
                              <w:pStyle w:val="Paragraphedeliste"/>
                              <w:numPr>
                                <w:ilvl w:val="0"/>
                                <w:numId w:val="7"/>
                              </w:numPr>
                              <w:rPr>
                                <w:rFonts w:ascii="Verdana,Bold" w:eastAsia="Calibri" w:hAnsi="Verdana,Bold" w:cs="Verdana,Bold"/>
                                <w:b/>
                                <w:bCs/>
                                <w:sz w:val="18"/>
                                <w:szCs w:val="18"/>
                                <w:lang w:eastAsia="zh-CN"/>
                              </w:rPr>
                            </w:pPr>
                            <w:r w:rsidRPr="00BE6511">
                              <w:rPr>
                                <w:rFonts w:ascii="Verdana,Bold" w:eastAsia="Calibri" w:hAnsi="Verdana,Bold" w:cs="Verdana,Bold"/>
                                <w:b/>
                                <w:bCs/>
                                <w:sz w:val="18"/>
                                <w:szCs w:val="18"/>
                                <w:lang w:eastAsia="zh-CN"/>
                              </w:rPr>
                              <w:t>Présentation de l'équipe cycliste Groupama – FDJ</w:t>
                            </w:r>
                          </w:p>
                          <w:p w:rsidR="00BE6511" w:rsidRPr="00BE6511" w:rsidRDefault="00BE6511" w:rsidP="00BE6511">
                            <w:pPr>
                              <w:pStyle w:val="Paragraphedeliste"/>
                              <w:numPr>
                                <w:ilvl w:val="0"/>
                                <w:numId w:val="7"/>
                              </w:numPr>
                              <w:rPr>
                                <w:rFonts w:ascii="Verdana,Bold" w:eastAsia="Calibri" w:hAnsi="Verdana,Bold" w:cs="Verdana,Bold"/>
                                <w:b/>
                                <w:bCs/>
                                <w:sz w:val="18"/>
                                <w:szCs w:val="18"/>
                                <w:lang w:eastAsia="zh-CN"/>
                              </w:rPr>
                            </w:pPr>
                            <w:r w:rsidRPr="00BE6511">
                              <w:rPr>
                                <w:rFonts w:ascii="Verdana,Bold" w:eastAsia="Calibri" w:hAnsi="Verdana,Bold" w:cs="Verdana,Bold"/>
                                <w:b/>
                                <w:bCs/>
                                <w:sz w:val="18"/>
                                <w:szCs w:val="18"/>
                                <w:lang w:eastAsia="zh-CN"/>
                              </w:rPr>
                              <w:t>Information-consultation sur le projet de modification de l’organisation de la Direction Financière Groupe de Groupama Assurances Mutuelles – 2ème réunion – recueil d'avis</w:t>
                            </w:r>
                          </w:p>
                          <w:p w:rsidR="00BE6511" w:rsidRPr="00BE6511" w:rsidRDefault="00BE6511" w:rsidP="00BE6511">
                            <w:pPr>
                              <w:pStyle w:val="Paragraphedeliste"/>
                              <w:numPr>
                                <w:ilvl w:val="0"/>
                                <w:numId w:val="7"/>
                              </w:numPr>
                              <w:rPr>
                                <w:rFonts w:ascii="Verdana,Bold" w:eastAsia="Calibri" w:hAnsi="Verdana,Bold" w:cs="Verdana,Bold"/>
                                <w:b/>
                                <w:bCs/>
                                <w:sz w:val="18"/>
                                <w:szCs w:val="18"/>
                                <w:lang w:eastAsia="zh-CN"/>
                              </w:rPr>
                            </w:pPr>
                            <w:r w:rsidRPr="00BE6511">
                              <w:rPr>
                                <w:rFonts w:ascii="Verdana,Bold" w:eastAsia="Calibri" w:hAnsi="Verdana,Bold" w:cs="Verdana,Bold"/>
                                <w:b/>
                                <w:bCs/>
                                <w:sz w:val="18"/>
                                <w:szCs w:val="18"/>
                                <w:lang w:eastAsia="zh-CN"/>
                              </w:rPr>
                              <w:t>Information-consultation sur le projet de déménagement et d'aménagement des salariés de Groupama Assurances Mutuelles dans l'immeuble West Park 6 de Groupama Campus – 3ème réunion</w:t>
                            </w:r>
                          </w:p>
                          <w:p w:rsidR="00BE6511" w:rsidRPr="00BE6511" w:rsidRDefault="00BE6511" w:rsidP="00BE6511">
                            <w:pPr>
                              <w:pStyle w:val="Paragraphedeliste"/>
                              <w:numPr>
                                <w:ilvl w:val="0"/>
                                <w:numId w:val="7"/>
                              </w:numPr>
                              <w:rPr>
                                <w:rFonts w:ascii="Verdana,Bold" w:eastAsia="Calibri" w:hAnsi="Verdana,Bold" w:cs="Verdana,Bold"/>
                                <w:b/>
                                <w:bCs/>
                                <w:sz w:val="18"/>
                                <w:szCs w:val="18"/>
                                <w:lang w:eastAsia="zh-CN"/>
                              </w:rPr>
                            </w:pPr>
                            <w:r w:rsidRPr="00BE6511">
                              <w:rPr>
                                <w:rFonts w:ascii="Verdana,Bold" w:eastAsia="Calibri" w:hAnsi="Verdana,Bold" w:cs="Verdana,Bold"/>
                                <w:b/>
                                <w:bCs/>
                                <w:sz w:val="18"/>
                                <w:szCs w:val="18"/>
                                <w:lang w:eastAsia="zh-CN"/>
                              </w:rPr>
                              <w:t>Information du Comité d'Etablissement relative au prélèvement à la source</w:t>
                            </w:r>
                          </w:p>
                          <w:p w:rsidR="00BE6511" w:rsidRPr="00BE6511" w:rsidRDefault="00BE6511" w:rsidP="00BE6511">
                            <w:pPr>
                              <w:pStyle w:val="Paragraphedeliste"/>
                              <w:numPr>
                                <w:ilvl w:val="0"/>
                                <w:numId w:val="7"/>
                              </w:numPr>
                              <w:rPr>
                                <w:rFonts w:ascii="Verdana,Bold" w:eastAsia="Calibri" w:hAnsi="Verdana,Bold" w:cs="Verdana,Bold"/>
                                <w:b/>
                                <w:bCs/>
                                <w:sz w:val="18"/>
                                <w:szCs w:val="18"/>
                                <w:lang w:eastAsia="zh-CN"/>
                              </w:rPr>
                            </w:pPr>
                            <w:r w:rsidRPr="00BE6511">
                              <w:rPr>
                                <w:rFonts w:ascii="Verdana,Bold" w:eastAsia="Calibri" w:hAnsi="Verdana,Bold" w:cs="Verdana,Bold"/>
                                <w:b/>
                                <w:bCs/>
                                <w:sz w:val="18"/>
                                <w:szCs w:val="18"/>
                                <w:lang w:eastAsia="zh-CN"/>
                              </w:rPr>
                              <w:t>Information du Comité d'Etablissement sur les nouvelles modalités de calcul du plafond de la sécurité sociale</w:t>
                            </w:r>
                          </w:p>
                          <w:p w:rsidR="00BE6511" w:rsidRPr="00BE6511" w:rsidRDefault="00BE6511" w:rsidP="00BE6511">
                            <w:pPr>
                              <w:pStyle w:val="Paragraphedeliste"/>
                              <w:numPr>
                                <w:ilvl w:val="0"/>
                                <w:numId w:val="7"/>
                              </w:numPr>
                              <w:rPr>
                                <w:rFonts w:ascii="Verdana,Bold" w:eastAsia="Calibri" w:hAnsi="Verdana,Bold" w:cs="Verdana,Bold"/>
                                <w:b/>
                                <w:bCs/>
                                <w:sz w:val="18"/>
                                <w:szCs w:val="18"/>
                                <w:lang w:eastAsia="zh-CN"/>
                              </w:rPr>
                            </w:pPr>
                            <w:r w:rsidRPr="00BE6511">
                              <w:rPr>
                                <w:rFonts w:ascii="Verdana,Bold" w:eastAsia="Calibri" w:hAnsi="Verdana,Bold" w:cs="Verdana,Bold"/>
                                <w:b/>
                                <w:bCs/>
                                <w:sz w:val="18"/>
                                <w:szCs w:val="18"/>
                                <w:lang w:eastAsia="zh-CN"/>
                              </w:rPr>
                              <w:t>Information sur les modalités du suivi de l’activité des salariés en forfait jours</w:t>
                            </w:r>
                          </w:p>
                          <w:p w:rsidR="00BE6511" w:rsidRPr="00BE6511" w:rsidRDefault="00BE6511" w:rsidP="00BE6511">
                            <w:pPr>
                              <w:pStyle w:val="Paragraphedeliste"/>
                              <w:numPr>
                                <w:ilvl w:val="0"/>
                                <w:numId w:val="7"/>
                              </w:numPr>
                              <w:rPr>
                                <w:rFonts w:ascii="Verdana,Bold" w:eastAsia="Calibri" w:hAnsi="Verdana,Bold" w:cs="Verdana,Bold"/>
                                <w:b/>
                                <w:bCs/>
                                <w:sz w:val="18"/>
                                <w:szCs w:val="18"/>
                                <w:lang w:eastAsia="zh-CN"/>
                              </w:rPr>
                            </w:pPr>
                            <w:r w:rsidRPr="00BE6511">
                              <w:rPr>
                                <w:rFonts w:ascii="Verdana,Bold" w:eastAsia="Calibri" w:hAnsi="Verdana,Bold" w:cs="Verdana,Bold"/>
                                <w:b/>
                                <w:bCs/>
                                <w:sz w:val="18"/>
                                <w:szCs w:val="18"/>
                                <w:lang w:eastAsia="zh-CN"/>
                              </w:rPr>
                              <w:t>Présentation de l'organisation et des missions de la Direction Etudes, Tarification et Pilotage</w:t>
                            </w:r>
                          </w:p>
                          <w:p w:rsidR="00BE6511" w:rsidRPr="00BE6511" w:rsidRDefault="00BE6511" w:rsidP="00BE6511">
                            <w:pPr>
                              <w:pStyle w:val="Paragraphedeliste"/>
                              <w:numPr>
                                <w:ilvl w:val="0"/>
                                <w:numId w:val="7"/>
                              </w:numPr>
                              <w:rPr>
                                <w:rFonts w:ascii="Verdana,Bold" w:eastAsia="Calibri" w:hAnsi="Verdana,Bold" w:cs="Verdana,Bold"/>
                                <w:b/>
                                <w:bCs/>
                                <w:sz w:val="18"/>
                                <w:szCs w:val="18"/>
                                <w:lang w:eastAsia="zh-CN"/>
                              </w:rPr>
                            </w:pPr>
                            <w:r w:rsidRPr="00BE6511">
                              <w:rPr>
                                <w:rFonts w:ascii="Verdana,Bold" w:eastAsia="Calibri" w:hAnsi="Verdana,Bold" w:cs="Verdana,Bold"/>
                                <w:b/>
                                <w:bCs/>
                                <w:sz w:val="18"/>
                                <w:szCs w:val="18"/>
                                <w:lang w:eastAsia="zh-CN"/>
                              </w:rPr>
                              <w:t>Information du Comité d'Etablissement en matière d'égalité professionnelle entre les femmes et les hommes dans l'établissement, dans le cadre de l’information consultation sur la politique sociale de l’entreprise, les conditions de travail et d’emploi</w:t>
                            </w:r>
                          </w:p>
                          <w:p w:rsidR="00BE6511" w:rsidRPr="00BE6511" w:rsidRDefault="00BE6511" w:rsidP="00BE6511">
                            <w:pPr>
                              <w:pStyle w:val="Paragraphedeliste"/>
                              <w:numPr>
                                <w:ilvl w:val="0"/>
                                <w:numId w:val="7"/>
                              </w:numPr>
                              <w:rPr>
                                <w:rFonts w:ascii="Verdana,Bold" w:eastAsia="Calibri" w:hAnsi="Verdana,Bold" w:cs="Verdana,Bold"/>
                                <w:b/>
                                <w:bCs/>
                                <w:sz w:val="18"/>
                                <w:szCs w:val="18"/>
                                <w:lang w:eastAsia="zh-CN"/>
                              </w:rPr>
                            </w:pPr>
                            <w:r w:rsidRPr="00BE6511">
                              <w:rPr>
                                <w:rFonts w:ascii="Verdana,Bold" w:eastAsia="Calibri" w:hAnsi="Verdana,Bold" w:cs="Verdana,Bold"/>
                                <w:b/>
                                <w:bCs/>
                                <w:sz w:val="18"/>
                                <w:szCs w:val="18"/>
                                <w:lang w:eastAsia="zh-CN"/>
                              </w:rPr>
                              <w:t>Présentation des rapports annuels pour 2017 de l'activité des Médecins des services de santé au Travail</w:t>
                            </w:r>
                          </w:p>
                          <w:p w:rsidR="00BE6511" w:rsidRPr="00BE6511" w:rsidRDefault="00BE6511" w:rsidP="00BE6511">
                            <w:pPr>
                              <w:pStyle w:val="Paragraphedeliste"/>
                              <w:numPr>
                                <w:ilvl w:val="0"/>
                                <w:numId w:val="7"/>
                              </w:numPr>
                              <w:rPr>
                                <w:rFonts w:ascii="Verdana,Bold" w:eastAsia="Calibri" w:hAnsi="Verdana,Bold" w:cs="Verdana,Bold"/>
                                <w:b/>
                                <w:bCs/>
                                <w:sz w:val="18"/>
                                <w:szCs w:val="18"/>
                                <w:lang w:eastAsia="zh-CN"/>
                              </w:rPr>
                            </w:pPr>
                            <w:r w:rsidRPr="00BE6511">
                              <w:rPr>
                                <w:rFonts w:ascii="Verdana,Bold" w:eastAsia="Calibri" w:hAnsi="Verdana,Bold" w:cs="Verdana,Bold"/>
                                <w:b/>
                                <w:bCs/>
                                <w:sz w:val="18"/>
                                <w:szCs w:val="18"/>
                                <w:lang w:eastAsia="zh-CN"/>
                              </w:rPr>
                              <w:t>Désignation du président de la commission emploi formation</w:t>
                            </w:r>
                          </w:p>
                          <w:p w:rsidR="00BE6511" w:rsidRPr="00BE6511" w:rsidRDefault="00BE6511" w:rsidP="00BE6511">
                            <w:pPr>
                              <w:pStyle w:val="Paragraphedeliste"/>
                              <w:numPr>
                                <w:ilvl w:val="0"/>
                                <w:numId w:val="7"/>
                              </w:numPr>
                              <w:rPr>
                                <w:rFonts w:ascii="Verdana,Bold" w:eastAsia="Calibri" w:hAnsi="Verdana,Bold" w:cs="Verdana,Bold"/>
                                <w:b/>
                                <w:bCs/>
                                <w:sz w:val="18"/>
                                <w:szCs w:val="18"/>
                                <w:lang w:eastAsia="zh-CN"/>
                              </w:rPr>
                            </w:pPr>
                            <w:r w:rsidRPr="00BE6511">
                              <w:rPr>
                                <w:rFonts w:ascii="Verdana,Bold" w:eastAsia="Calibri" w:hAnsi="Verdana,Bold" w:cs="Verdana,Bold"/>
                                <w:b/>
                                <w:bCs/>
                                <w:sz w:val="18"/>
                                <w:szCs w:val="18"/>
                                <w:lang w:eastAsia="zh-CN"/>
                              </w:rPr>
                              <w:t>Désignation d’un membre et du président de la commission culture</w:t>
                            </w:r>
                          </w:p>
                          <w:p w:rsidR="007B6DA8" w:rsidRPr="00254A58" w:rsidRDefault="007B6DA8" w:rsidP="007B6DA8">
                            <w:pPr>
                              <w:pStyle w:val="Paragraphedeliste"/>
                              <w:numPr>
                                <w:ilvl w:val="0"/>
                                <w:numId w:val="7"/>
                              </w:numPr>
                              <w:rPr>
                                <w:rFonts w:ascii="Verdana,Bold" w:eastAsia="Calibri" w:hAnsi="Verdana,Bold" w:cs="Verdana,Bold"/>
                                <w:b/>
                                <w:bCs/>
                                <w:sz w:val="18"/>
                                <w:szCs w:val="18"/>
                                <w:lang w:eastAsia="zh-CN"/>
                              </w:rPr>
                            </w:pPr>
                            <w:r w:rsidRPr="00254A58">
                              <w:rPr>
                                <w:rFonts w:ascii="Verdana,Bold" w:eastAsia="Calibri" w:hAnsi="Verdana,Bold" w:cs="Verdana,Bold"/>
                                <w:b/>
                                <w:bCs/>
                                <w:sz w:val="18"/>
                                <w:szCs w:val="18"/>
                                <w:lang w:eastAsia="zh-CN"/>
                              </w:rPr>
                              <w:t>Emploi et temps de travail</w:t>
                            </w:r>
                          </w:p>
                          <w:p w:rsidR="007B6DA8" w:rsidRPr="00254A58" w:rsidRDefault="007B6DA8" w:rsidP="007B6DA8">
                            <w:pPr>
                              <w:pStyle w:val="Paragraphedeliste"/>
                              <w:numPr>
                                <w:ilvl w:val="0"/>
                                <w:numId w:val="7"/>
                              </w:numPr>
                              <w:rPr>
                                <w:rFonts w:ascii="Verdana,Bold" w:eastAsia="Calibri" w:hAnsi="Verdana,Bold" w:cs="Verdana,Bold"/>
                                <w:b/>
                                <w:bCs/>
                                <w:sz w:val="18"/>
                                <w:szCs w:val="18"/>
                                <w:lang w:eastAsia="zh-CN"/>
                              </w:rPr>
                            </w:pPr>
                            <w:r w:rsidRPr="00254A58">
                              <w:rPr>
                                <w:rFonts w:ascii="Verdana,Bold" w:eastAsia="Calibri" w:hAnsi="Verdana,Bold" w:cs="Verdana,Bold"/>
                                <w:b/>
                                <w:bCs/>
                                <w:sz w:val="18"/>
                                <w:szCs w:val="18"/>
                                <w:lang w:eastAsia="zh-CN"/>
                              </w:rPr>
                              <w:t>Travaux des commissions et des Instances Représentatives du Personnel</w:t>
                            </w:r>
                          </w:p>
                          <w:p w:rsidR="00177901" w:rsidRPr="0052250A" w:rsidRDefault="00177901" w:rsidP="0052250A">
                            <w:pPr>
                              <w:ind w:left="360"/>
                              <w:rPr>
                                <w:rFonts w:ascii="Verdana,Bold" w:eastAsia="Calibri" w:hAnsi="Verdana,Bold" w:cs="Verdana,Bold"/>
                                <w:b/>
                                <w:bCs/>
                                <w:sz w:val="20"/>
                                <w:lang w:eastAsia="zh-C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13.05pt;margin-top:409.6pt;width:489.8pt;height:33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">
                <v:textbox>
                  <w:txbxContent>
                    <w:p w:rsidR="00177901" w:rsidRPr="00254A58" w:rsidRDefault="00177901" w:rsidP="00A713A8">
                      <w:pPr>
                        <w:tabs>
                          <w:tab w:val="left" w:pos="851"/>
                        </w:tabs>
                        <w:spacing w:before="120" w:after="120"/>
                        <w:ind w:left="284"/>
                        <w:rPr>
                          <w:rFonts w:ascii="Arial" w:hAnsi="Arial" w:cs="Arial"/>
                          <w:sz w:val="18"/>
                          <w:szCs w:val="18"/>
                        </w:rPr>
                      </w:pPr>
                      <w:r w:rsidRPr="00254A58">
                        <w:rPr>
                          <w:rFonts w:ascii="Arial" w:hAnsi="Arial" w:cs="Arial"/>
                          <w:sz w:val="18"/>
                          <w:szCs w:val="18"/>
                        </w:rPr>
                        <w:t>Les points inscrits à l’ordre du jour de cette réunion étaient les suivants :</w:t>
                      </w:r>
                    </w:p>
                    <w:p w:rsidR="00177901" w:rsidRPr="00254A58" w:rsidRDefault="00177901" w:rsidP="007B6DA8">
                      <w:pPr>
                        <w:pStyle w:val="Paragraphedeliste"/>
                        <w:numPr>
                          <w:ilvl w:val="0"/>
                          <w:numId w:val="7"/>
                        </w:numPr>
                        <w:rPr>
                          <w:rFonts w:ascii="Verdana,Bold" w:eastAsia="Calibri" w:hAnsi="Verdana,Bold" w:cs="Verdana,Bold"/>
                          <w:b/>
                          <w:bCs/>
                          <w:sz w:val="18"/>
                          <w:szCs w:val="18"/>
                          <w:lang w:eastAsia="zh-CN"/>
                        </w:rPr>
                      </w:pPr>
                      <w:r w:rsidRPr="00254A58">
                        <w:rPr>
                          <w:rFonts w:ascii="Verdana,Bold" w:eastAsia="Calibri" w:hAnsi="Verdana,Bold" w:cs="Verdana,Bold"/>
                          <w:b/>
                          <w:bCs/>
                          <w:sz w:val="18"/>
                          <w:szCs w:val="18"/>
                          <w:lang w:eastAsia="zh-CN"/>
                        </w:rPr>
                        <w:t xml:space="preserve">Approbation des procès-verbaux </w:t>
                      </w:r>
                      <w:r w:rsidR="007B6DA8" w:rsidRPr="00254A58">
                        <w:rPr>
                          <w:rFonts w:ascii="Verdana,Bold" w:eastAsia="Calibri" w:hAnsi="Verdana,Bold" w:cs="Verdana,Bold"/>
                          <w:b/>
                          <w:bCs/>
                          <w:sz w:val="18"/>
                          <w:szCs w:val="18"/>
                          <w:lang w:eastAsia="zh-CN"/>
                        </w:rPr>
                        <w:t xml:space="preserve">des réunions du Comité d’Etablissement des 27 </w:t>
                      </w:r>
                      <w:r w:rsidR="00BE6511">
                        <w:rPr>
                          <w:rFonts w:ascii="Verdana,Bold" w:eastAsia="Calibri" w:hAnsi="Verdana,Bold" w:cs="Verdana,Bold"/>
                          <w:b/>
                          <w:bCs/>
                          <w:sz w:val="18"/>
                          <w:szCs w:val="18"/>
                          <w:lang w:eastAsia="zh-CN"/>
                        </w:rPr>
                        <w:t>avril et 29</w:t>
                      </w:r>
                      <w:r w:rsidR="007B6DA8" w:rsidRPr="00254A58">
                        <w:rPr>
                          <w:rFonts w:ascii="Verdana,Bold" w:eastAsia="Calibri" w:hAnsi="Verdana,Bold" w:cs="Verdana,Bold"/>
                          <w:b/>
                          <w:bCs/>
                          <w:sz w:val="18"/>
                          <w:szCs w:val="18"/>
                          <w:lang w:eastAsia="zh-CN"/>
                        </w:rPr>
                        <w:t xml:space="preserve"> </w:t>
                      </w:r>
                      <w:r w:rsidR="00BE6511">
                        <w:rPr>
                          <w:rFonts w:ascii="Verdana,Bold" w:eastAsia="Calibri" w:hAnsi="Verdana,Bold" w:cs="Verdana,Bold"/>
                          <w:b/>
                          <w:bCs/>
                          <w:sz w:val="18"/>
                          <w:szCs w:val="18"/>
                          <w:lang w:eastAsia="zh-CN"/>
                        </w:rPr>
                        <w:t>mai</w:t>
                      </w:r>
                      <w:r w:rsidR="007B6DA8" w:rsidRPr="00254A58">
                        <w:rPr>
                          <w:rFonts w:ascii="Verdana,Bold" w:eastAsia="Calibri" w:hAnsi="Verdana,Bold" w:cs="Verdana,Bold"/>
                          <w:b/>
                          <w:bCs/>
                          <w:sz w:val="18"/>
                          <w:szCs w:val="18"/>
                          <w:lang w:eastAsia="zh-CN"/>
                        </w:rPr>
                        <w:t xml:space="preserve"> 2018 (sous réserve d’une relecture préalable par l’ensemble des participants)</w:t>
                      </w:r>
                    </w:p>
                    <w:p w:rsidR="00177901" w:rsidRPr="00254A58" w:rsidRDefault="00177901" w:rsidP="00661AAB">
                      <w:pPr>
                        <w:pStyle w:val="Paragraphedeliste"/>
                        <w:numPr>
                          <w:ilvl w:val="0"/>
                          <w:numId w:val="7"/>
                        </w:numPr>
                        <w:rPr>
                          <w:rFonts w:ascii="Verdana,Bold" w:eastAsia="Calibri" w:hAnsi="Verdana,Bold" w:cs="Verdana,Bold"/>
                          <w:b/>
                          <w:bCs/>
                          <w:sz w:val="18"/>
                          <w:szCs w:val="18"/>
                          <w:lang w:eastAsia="zh-CN"/>
                        </w:rPr>
                      </w:pPr>
                      <w:r w:rsidRPr="00254A58">
                        <w:rPr>
                          <w:rFonts w:ascii="Verdana,Bold" w:eastAsia="Calibri" w:hAnsi="Verdana,Bold" w:cs="Verdana,Bold"/>
                          <w:b/>
                          <w:bCs/>
                          <w:sz w:val="18"/>
                          <w:szCs w:val="18"/>
                          <w:lang w:eastAsia="zh-CN"/>
                        </w:rPr>
                        <w:t>Information sur la marche générale de l'Entreprise</w:t>
                      </w:r>
                    </w:p>
                    <w:p w:rsidR="00BE6511" w:rsidRPr="00BE6511" w:rsidRDefault="00BE6511" w:rsidP="00BE6511">
                      <w:pPr>
                        <w:pStyle w:val="Paragraphedeliste"/>
                        <w:numPr>
                          <w:ilvl w:val="0"/>
                          <w:numId w:val="7"/>
                        </w:numPr>
                        <w:rPr>
                          <w:rFonts w:ascii="Verdana,Bold" w:eastAsia="Calibri" w:hAnsi="Verdana,Bold" w:cs="Verdana,Bold"/>
                          <w:b/>
                          <w:bCs/>
                          <w:sz w:val="18"/>
                          <w:szCs w:val="18"/>
                          <w:lang w:eastAsia="zh-CN"/>
                        </w:rPr>
                      </w:pPr>
                      <w:r w:rsidRPr="00BE6511">
                        <w:rPr>
                          <w:rFonts w:ascii="Verdana,Bold" w:eastAsia="Calibri" w:hAnsi="Verdana,Bold" w:cs="Verdana,Bold"/>
                          <w:b/>
                          <w:bCs/>
                          <w:sz w:val="18"/>
                          <w:szCs w:val="18"/>
                          <w:lang w:eastAsia="zh-CN"/>
                        </w:rPr>
                        <w:t>Information du Comité d'Etablissement sur l’avancement du plan d'actions stratégiques de Groupama 2014-2018, dans le cadre de l’information consultation sur les orientations stratégiques de l’entreprise</w:t>
                      </w:r>
                    </w:p>
                    <w:p w:rsidR="00BE6511" w:rsidRPr="00BE6511" w:rsidRDefault="00BE6511" w:rsidP="00BE6511">
                      <w:pPr>
                        <w:pStyle w:val="Paragraphedeliste"/>
                        <w:numPr>
                          <w:ilvl w:val="0"/>
                          <w:numId w:val="7"/>
                        </w:numPr>
                        <w:rPr>
                          <w:rFonts w:ascii="Verdana,Bold" w:eastAsia="Calibri" w:hAnsi="Verdana,Bold" w:cs="Verdana,Bold"/>
                          <w:b/>
                          <w:bCs/>
                          <w:sz w:val="18"/>
                          <w:szCs w:val="18"/>
                          <w:lang w:eastAsia="zh-CN"/>
                        </w:rPr>
                      </w:pPr>
                      <w:r w:rsidRPr="00BE6511">
                        <w:rPr>
                          <w:rFonts w:ascii="Verdana,Bold" w:eastAsia="Calibri" w:hAnsi="Verdana,Bold" w:cs="Verdana,Bold"/>
                          <w:b/>
                          <w:bCs/>
                          <w:sz w:val="18"/>
                          <w:szCs w:val="18"/>
                          <w:lang w:eastAsia="zh-CN"/>
                        </w:rPr>
                        <w:t>Ratification du changement de désignation du Comité d’Etablissement de Groupama S.A. en Comité d’Etablissement de Groupama Assurances Mutuelles</w:t>
                      </w:r>
                    </w:p>
                    <w:p w:rsidR="00BE6511" w:rsidRPr="00BE6511" w:rsidRDefault="00BE6511" w:rsidP="00BE6511">
                      <w:pPr>
                        <w:pStyle w:val="Paragraphedeliste"/>
                        <w:numPr>
                          <w:ilvl w:val="0"/>
                          <w:numId w:val="7"/>
                        </w:numPr>
                        <w:rPr>
                          <w:rFonts w:ascii="Verdana,Bold" w:eastAsia="Calibri" w:hAnsi="Verdana,Bold" w:cs="Verdana,Bold"/>
                          <w:b/>
                          <w:bCs/>
                          <w:sz w:val="18"/>
                          <w:szCs w:val="18"/>
                          <w:lang w:eastAsia="zh-CN"/>
                        </w:rPr>
                      </w:pPr>
                      <w:r w:rsidRPr="00BE6511">
                        <w:rPr>
                          <w:rFonts w:ascii="Verdana,Bold" w:eastAsia="Calibri" w:hAnsi="Verdana,Bold" w:cs="Verdana,Bold"/>
                          <w:b/>
                          <w:bCs/>
                          <w:sz w:val="18"/>
                          <w:szCs w:val="18"/>
                          <w:lang w:eastAsia="zh-CN"/>
                        </w:rPr>
                        <w:t>Présentation de l'équipe cycliste Groupama – FDJ</w:t>
                      </w:r>
                    </w:p>
                    <w:p w:rsidR="00BE6511" w:rsidRPr="00BE6511" w:rsidRDefault="00BE6511" w:rsidP="00BE6511">
                      <w:pPr>
                        <w:pStyle w:val="Paragraphedeliste"/>
                        <w:numPr>
                          <w:ilvl w:val="0"/>
                          <w:numId w:val="7"/>
                        </w:numPr>
                        <w:rPr>
                          <w:rFonts w:ascii="Verdana,Bold" w:eastAsia="Calibri" w:hAnsi="Verdana,Bold" w:cs="Verdana,Bold"/>
                          <w:b/>
                          <w:bCs/>
                          <w:sz w:val="18"/>
                          <w:szCs w:val="18"/>
                          <w:lang w:eastAsia="zh-CN"/>
                        </w:rPr>
                      </w:pPr>
                      <w:r w:rsidRPr="00BE6511">
                        <w:rPr>
                          <w:rFonts w:ascii="Verdana,Bold" w:eastAsia="Calibri" w:hAnsi="Verdana,Bold" w:cs="Verdana,Bold"/>
                          <w:b/>
                          <w:bCs/>
                          <w:sz w:val="18"/>
                          <w:szCs w:val="18"/>
                          <w:lang w:eastAsia="zh-CN"/>
                        </w:rPr>
                        <w:t>Information-consultation sur le projet de modification de l’organisation de la Direction Financière Groupe de Groupama Assurances Mutuelles – 2ème réunion – recueil d'avis</w:t>
                      </w:r>
                    </w:p>
                    <w:p w:rsidR="00BE6511" w:rsidRPr="00BE6511" w:rsidRDefault="00BE6511" w:rsidP="00BE6511">
                      <w:pPr>
                        <w:pStyle w:val="Paragraphedeliste"/>
                        <w:numPr>
                          <w:ilvl w:val="0"/>
                          <w:numId w:val="7"/>
                        </w:numPr>
                        <w:rPr>
                          <w:rFonts w:ascii="Verdana,Bold" w:eastAsia="Calibri" w:hAnsi="Verdana,Bold" w:cs="Verdana,Bold"/>
                          <w:b/>
                          <w:bCs/>
                          <w:sz w:val="18"/>
                          <w:szCs w:val="18"/>
                          <w:lang w:eastAsia="zh-CN"/>
                        </w:rPr>
                      </w:pPr>
                      <w:r w:rsidRPr="00BE6511">
                        <w:rPr>
                          <w:rFonts w:ascii="Verdana,Bold" w:eastAsia="Calibri" w:hAnsi="Verdana,Bold" w:cs="Verdana,Bold"/>
                          <w:b/>
                          <w:bCs/>
                          <w:sz w:val="18"/>
                          <w:szCs w:val="18"/>
                          <w:lang w:eastAsia="zh-CN"/>
                        </w:rPr>
                        <w:t>Information-consultation sur le projet de déménagement et d'aménagement des salariés de Groupama Assurances Mutuelles dans l'immeuble West Park 6 de Groupama Campus – 3ème réunion</w:t>
                      </w:r>
                    </w:p>
                    <w:p w:rsidR="00BE6511" w:rsidRPr="00BE6511" w:rsidRDefault="00BE6511" w:rsidP="00BE6511">
                      <w:pPr>
                        <w:pStyle w:val="Paragraphedeliste"/>
                        <w:numPr>
                          <w:ilvl w:val="0"/>
                          <w:numId w:val="7"/>
                        </w:numPr>
                        <w:rPr>
                          <w:rFonts w:ascii="Verdana,Bold" w:eastAsia="Calibri" w:hAnsi="Verdana,Bold" w:cs="Verdana,Bold"/>
                          <w:b/>
                          <w:bCs/>
                          <w:sz w:val="18"/>
                          <w:szCs w:val="18"/>
                          <w:lang w:eastAsia="zh-CN"/>
                        </w:rPr>
                      </w:pPr>
                      <w:r w:rsidRPr="00BE6511">
                        <w:rPr>
                          <w:rFonts w:ascii="Verdana,Bold" w:eastAsia="Calibri" w:hAnsi="Verdana,Bold" w:cs="Verdana,Bold"/>
                          <w:b/>
                          <w:bCs/>
                          <w:sz w:val="18"/>
                          <w:szCs w:val="18"/>
                          <w:lang w:eastAsia="zh-CN"/>
                        </w:rPr>
                        <w:t>Information du Comité d'Etablissement relative au prélèvement à la source</w:t>
                      </w:r>
                    </w:p>
                    <w:p w:rsidR="00BE6511" w:rsidRPr="00BE6511" w:rsidRDefault="00BE6511" w:rsidP="00BE6511">
                      <w:pPr>
                        <w:pStyle w:val="Paragraphedeliste"/>
                        <w:numPr>
                          <w:ilvl w:val="0"/>
                          <w:numId w:val="7"/>
                        </w:numPr>
                        <w:rPr>
                          <w:rFonts w:ascii="Verdana,Bold" w:eastAsia="Calibri" w:hAnsi="Verdana,Bold" w:cs="Verdana,Bold"/>
                          <w:b/>
                          <w:bCs/>
                          <w:sz w:val="18"/>
                          <w:szCs w:val="18"/>
                          <w:lang w:eastAsia="zh-CN"/>
                        </w:rPr>
                      </w:pPr>
                      <w:r w:rsidRPr="00BE6511">
                        <w:rPr>
                          <w:rFonts w:ascii="Verdana,Bold" w:eastAsia="Calibri" w:hAnsi="Verdana,Bold" w:cs="Verdana,Bold"/>
                          <w:b/>
                          <w:bCs/>
                          <w:sz w:val="18"/>
                          <w:szCs w:val="18"/>
                          <w:lang w:eastAsia="zh-CN"/>
                        </w:rPr>
                        <w:t>Information du Comité d'Etablissement sur les nouvelles modalités de calcul du plafond de la sécurité sociale</w:t>
                      </w:r>
                    </w:p>
                    <w:p w:rsidR="00BE6511" w:rsidRPr="00BE6511" w:rsidRDefault="00BE6511" w:rsidP="00BE6511">
                      <w:pPr>
                        <w:pStyle w:val="Paragraphedeliste"/>
                        <w:numPr>
                          <w:ilvl w:val="0"/>
                          <w:numId w:val="7"/>
                        </w:numPr>
                        <w:rPr>
                          <w:rFonts w:ascii="Verdana,Bold" w:eastAsia="Calibri" w:hAnsi="Verdana,Bold" w:cs="Verdana,Bold"/>
                          <w:b/>
                          <w:bCs/>
                          <w:sz w:val="18"/>
                          <w:szCs w:val="18"/>
                          <w:lang w:eastAsia="zh-CN"/>
                        </w:rPr>
                      </w:pPr>
                      <w:r w:rsidRPr="00BE6511">
                        <w:rPr>
                          <w:rFonts w:ascii="Verdana,Bold" w:eastAsia="Calibri" w:hAnsi="Verdana,Bold" w:cs="Verdana,Bold"/>
                          <w:b/>
                          <w:bCs/>
                          <w:sz w:val="18"/>
                          <w:szCs w:val="18"/>
                          <w:lang w:eastAsia="zh-CN"/>
                        </w:rPr>
                        <w:t>Information sur les modalités du suivi de l’activité des salariés en forfait jours</w:t>
                      </w:r>
                    </w:p>
                    <w:p w:rsidR="00BE6511" w:rsidRPr="00BE6511" w:rsidRDefault="00BE6511" w:rsidP="00BE6511">
                      <w:pPr>
                        <w:pStyle w:val="Paragraphedeliste"/>
                        <w:numPr>
                          <w:ilvl w:val="0"/>
                          <w:numId w:val="7"/>
                        </w:numPr>
                        <w:rPr>
                          <w:rFonts w:ascii="Verdana,Bold" w:eastAsia="Calibri" w:hAnsi="Verdana,Bold" w:cs="Verdana,Bold"/>
                          <w:b/>
                          <w:bCs/>
                          <w:sz w:val="18"/>
                          <w:szCs w:val="18"/>
                          <w:lang w:eastAsia="zh-CN"/>
                        </w:rPr>
                      </w:pPr>
                      <w:r w:rsidRPr="00BE6511">
                        <w:rPr>
                          <w:rFonts w:ascii="Verdana,Bold" w:eastAsia="Calibri" w:hAnsi="Verdana,Bold" w:cs="Verdana,Bold"/>
                          <w:b/>
                          <w:bCs/>
                          <w:sz w:val="18"/>
                          <w:szCs w:val="18"/>
                          <w:lang w:eastAsia="zh-CN"/>
                        </w:rPr>
                        <w:t>Présentation de l'organisation et des missions de la Direction Etudes, Tarification et Pilotage</w:t>
                      </w:r>
                    </w:p>
                    <w:p w:rsidR="00BE6511" w:rsidRPr="00BE6511" w:rsidRDefault="00BE6511" w:rsidP="00BE6511">
                      <w:pPr>
                        <w:pStyle w:val="Paragraphedeliste"/>
                        <w:numPr>
                          <w:ilvl w:val="0"/>
                          <w:numId w:val="7"/>
                        </w:numPr>
                        <w:rPr>
                          <w:rFonts w:ascii="Verdana,Bold" w:eastAsia="Calibri" w:hAnsi="Verdana,Bold" w:cs="Verdana,Bold"/>
                          <w:b/>
                          <w:bCs/>
                          <w:sz w:val="18"/>
                          <w:szCs w:val="18"/>
                          <w:lang w:eastAsia="zh-CN"/>
                        </w:rPr>
                      </w:pPr>
                      <w:r w:rsidRPr="00BE6511">
                        <w:rPr>
                          <w:rFonts w:ascii="Verdana,Bold" w:eastAsia="Calibri" w:hAnsi="Verdana,Bold" w:cs="Verdana,Bold"/>
                          <w:b/>
                          <w:bCs/>
                          <w:sz w:val="18"/>
                          <w:szCs w:val="18"/>
                          <w:lang w:eastAsia="zh-CN"/>
                        </w:rPr>
                        <w:t>Information du Comité d'Etablissement en matière d'égalité professionnelle entre les femmes et les hommes dans l'établissement, dans le cadre de l’information consultation sur la politique sociale de l’entreprise, les conditions de travail et d’emploi</w:t>
                      </w:r>
                    </w:p>
                    <w:p w:rsidR="00BE6511" w:rsidRPr="00BE6511" w:rsidRDefault="00BE6511" w:rsidP="00BE6511">
                      <w:pPr>
                        <w:pStyle w:val="Paragraphedeliste"/>
                        <w:numPr>
                          <w:ilvl w:val="0"/>
                          <w:numId w:val="7"/>
                        </w:numPr>
                        <w:rPr>
                          <w:rFonts w:ascii="Verdana,Bold" w:eastAsia="Calibri" w:hAnsi="Verdana,Bold" w:cs="Verdana,Bold"/>
                          <w:b/>
                          <w:bCs/>
                          <w:sz w:val="18"/>
                          <w:szCs w:val="18"/>
                          <w:lang w:eastAsia="zh-CN"/>
                        </w:rPr>
                      </w:pPr>
                      <w:r w:rsidRPr="00BE6511">
                        <w:rPr>
                          <w:rFonts w:ascii="Verdana,Bold" w:eastAsia="Calibri" w:hAnsi="Verdana,Bold" w:cs="Verdana,Bold"/>
                          <w:b/>
                          <w:bCs/>
                          <w:sz w:val="18"/>
                          <w:szCs w:val="18"/>
                          <w:lang w:eastAsia="zh-CN"/>
                        </w:rPr>
                        <w:t>Présentation des rapports annuels pour 2017 de l'activité des Médecins des services de santé au Travail</w:t>
                      </w:r>
                    </w:p>
                    <w:p w:rsidR="00BE6511" w:rsidRPr="00BE6511" w:rsidRDefault="00BE6511" w:rsidP="00BE6511">
                      <w:pPr>
                        <w:pStyle w:val="Paragraphedeliste"/>
                        <w:numPr>
                          <w:ilvl w:val="0"/>
                          <w:numId w:val="7"/>
                        </w:numPr>
                        <w:rPr>
                          <w:rFonts w:ascii="Verdana,Bold" w:eastAsia="Calibri" w:hAnsi="Verdana,Bold" w:cs="Verdana,Bold"/>
                          <w:b/>
                          <w:bCs/>
                          <w:sz w:val="18"/>
                          <w:szCs w:val="18"/>
                          <w:lang w:eastAsia="zh-CN"/>
                        </w:rPr>
                      </w:pPr>
                      <w:r w:rsidRPr="00BE6511">
                        <w:rPr>
                          <w:rFonts w:ascii="Verdana,Bold" w:eastAsia="Calibri" w:hAnsi="Verdana,Bold" w:cs="Verdana,Bold"/>
                          <w:b/>
                          <w:bCs/>
                          <w:sz w:val="18"/>
                          <w:szCs w:val="18"/>
                          <w:lang w:eastAsia="zh-CN"/>
                        </w:rPr>
                        <w:t>Désignation du président de la commission emploi formation</w:t>
                      </w:r>
                    </w:p>
                    <w:p w:rsidR="00BE6511" w:rsidRPr="00BE6511" w:rsidRDefault="00BE6511" w:rsidP="00BE6511">
                      <w:pPr>
                        <w:pStyle w:val="Paragraphedeliste"/>
                        <w:numPr>
                          <w:ilvl w:val="0"/>
                          <w:numId w:val="7"/>
                        </w:numPr>
                        <w:rPr>
                          <w:rFonts w:ascii="Verdana,Bold" w:eastAsia="Calibri" w:hAnsi="Verdana,Bold" w:cs="Verdana,Bold"/>
                          <w:b/>
                          <w:bCs/>
                          <w:sz w:val="18"/>
                          <w:szCs w:val="18"/>
                          <w:lang w:eastAsia="zh-CN"/>
                        </w:rPr>
                      </w:pPr>
                      <w:r w:rsidRPr="00BE6511">
                        <w:rPr>
                          <w:rFonts w:ascii="Verdana,Bold" w:eastAsia="Calibri" w:hAnsi="Verdana,Bold" w:cs="Verdana,Bold"/>
                          <w:b/>
                          <w:bCs/>
                          <w:sz w:val="18"/>
                          <w:szCs w:val="18"/>
                          <w:lang w:eastAsia="zh-CN"/>
                        </w:rPr>
                        <w:t>Désignation d’un membre et du président de la commission culture</w:t>
                      </w:r>
                    </w:p>
                    <w:p w:rsidR="007B6DA8" w:rsidRPr="00254A58" w:rsidRDefault="007B6DA8" w:rsidP="007B6DA8">
                      <w:pPr>
                        <w:pStyle w:val="Paragraphedeliste"/>
                        <w:numPr>
                          <w:ilvl w:val="0"/>
                          <w:numId w:val="7"/>
                        </w:numPr>
                        <w:rPr>
                          <w:rFonts w:ascii="Verdana,Bold" w:eastAsia="Calibri" w:hAnsi="Verdana,Bold" w:cs="Verdana,Bold"/>
                          <w:b/>
                          <w:bCs/>
                          <w:sz w:val="18"/>
                          <w:szCs w:val="18"/>
                          <w:lang w:eastAsia="zh-CN"/>
                        </w:rPr>
                      </w:pPr>
                      <w:r w:rsidRPr="00254A58">
                        <w:rPr>
                          <w:rFonts w:ascii="Verdana,Bold" w:eastAsia="Calibri" w:hAnsi="Verdana,Bold" w:cs="Verdana,Bold"/>
                          <w:b/>
                          <w:bCs/>
                          <w:sz w:val="18"/>
                          <w:szCs w:val="18"/>
                          <w:lang w:eastAsia="zh-CN"/>
                        </w:rPr>
                        <w:t>Emploi et temps de travail</w:t>
                      </w:r>
                    </w:p>
                    <w:p w:rsidR="007B6DA8" w:rsidRPr="00254A58" w:rsidRDefault="007B6DA8" w:rsidP="007B6DA8">
                      <w:pPr>
                        <w:pStyle w:val="Paragraphedeliste"/>
                        <w:numPr>
                          <w:ilvl w:val="0"/>
                          <w:numId w:val="7"/>
                        </w:numPr>
                        <w:rPr>
                          <w:rFonts w:ascii="Verdana,Bold" w:eastAsia="Calibri" w:hAnsi="Verdana,Bold" w:cs="Verdana,Bold"/>
                          <w:b/>
                          <w:bCs/>
                          <w:sz w:val="18"/>
                          <w:szCs w:val="18"/>
                          <w:lang w:eastAsia="zh-CN"/>
                        </w:rPr>
                      </w:pPr>
                      <w:r w:rsidRPr="00254A58">
                        <w:rPr>
                          <w:rFonts w:ascii="Verdana,Bold" w:eastAsia="Calibri" w:hAnsi="Verdana,Bold" w:cs="Verdana,Bold"/>
                          <w:b/>
                          <w:bCs/>
                          <w:sz w:val="18"/>
                          <w:szCs w:val="18"/>
                          <w:lang w:eastAsia="zh-CN"/>
                        </w:rPr>
                        <w:t>Travaux des commissions et des Instances Représentatives du Personnel</w:t>
                      </w:r>
                    </w:p>
                    <w:p w:rsidR="00177901" w:rsidRPr="0052250A" w:rsidRDefault="00177901" w:rsidP="0052250A">
                      <w:pPr>
                        <w:ind w:left="360"/>
                        <w:rPr>
                          <w:rFonts w:ascii="Verdana,Bold" w:eastAsia="Calibri" w:hAnsi="Verdana,Bold" w:cs="Verdana,Bold"/>
                          <w:b/>
                          <w:bCs/>
                          <w:sz w:val="20"/>
                          <w:lang w:eastAsia="zh-CN"/>
                        </w:rPr>
                      </w:pPr>
                    </w:p>
                  </w:txbxContent>
                </v:textbox>
              </v:shape>
            </w:pict>
          </mc:Fallback>
        </mc:AlternateContent>
      </w:r>
      <w:r w:rsidRPr="00664A8F">
        <w:rPr>
          <w:noProof/>
        </w:rPr>
        <mc:AlternateContent>
          <mc:Choice Requires="wps">
            <w:drawing>
              <wp:anchor distT="0" distB="0" distL="114300" distR="114300" simplePos="0" relativeHeight="251657216" behindDoc="0" locked="0" layoutInCell="1" allowOverlap="1" wp14:anchorId="54E48416" wp14:editId="5DAC2332">
                <wp:simplePos x="0" y="0"/>
                <wp:positionH relativeFrom="column">
                  <wp:posOffset>139065</wp:posOffset>
                </wp:positionH>
                <wp:positionV relativeFrom="paragraph">
                  <wp:posOffset>4462780</wp:posOffset>
                </wp:positionV>
                <wp:extent cx="5476875" cy="866775"/>
                <wp:effectExtent l="0" t="0" r="28575" b="28575"/>
                <wp:wrapNone/>
                <wp:docPr id="4" name="Rectangle à coins arrondi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6875" cy="866775"/>
                        </a:xfrm>
                        <a:prstGeom prst="roundRect">
                          <a:avLst>
                            <a:gd name="adj" fmla="val 16667"/>
                          </a:avLst>
                        </a:prstGeom>
                        <a:gradFill rotWithShape="1">
                          <a:gsLst>
                            <a:gs pos="0">
                              <a:srgbClr val="99CC00">
                                <a:alpha val="98000"/>
                              </a:srgbClr>
                            </a:gs>
                            <a:gs pos="100000">
                              <a:srgbClr val="99CC00">
                                <a:gamma/>
                                <a:shade val="63529"/>
                                <a:invGamma/>
                                <a:alpha val="25000"/>
                              </a:srgbClr>
                            </a:gs>
                          </a:gsLst>
                          <a:lin ang="5400000" scaled="1"/>
                        </a:gra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77901" w:rsidRDefault="00177901" w:rsidP="00A40DC1">
                            <w:pPr>
                              <w:jc w:val="center"/>
                              <w:rPr>
                                <w:b/>
                                <w:sz w:val="40"/>
                              </w:rPr>
                            </w:pPr>
                            <w:r>
                              <w:rPr>
                                <w:b/>
                                <w:sz w:val="40"/>
                              </w:rPr>
                              <w:t>REUNION ORDINAIRE DU</w:t>
                            </w:r>
                            <w:r>
                              <w:rPr>
                                <w:b/>
                                <w:sz w:val="40"/>
                              </w:rPr>
                              <w:br/>
                            </w:r>
                            <w:r w:rsidR="00BE6511">
                              <w:rPr>
                                <w:b/>
                                <w:sz w:val="40"/>
                              </w:rPr>
                              <w:t>25</w:t>
                            </w:r>
                            <w:r>
                              <w:rPr>
                                <w:b/>
                                <w:sz w:val="40"/>
                              </w:rPr>
                              <w:t xml:space="preserve"> </w:t>
                            </w:r>
                            <w:r w:rsidR="00BE6511">
                              <w:rPr>
                                <w:b/>
                                <w:sz w:val="40"/>
                              </w:rPr>
                              <w:t>juin</w:t>
                            </w:r>
                            <w:r w:rsidR="009C02DF">
                              <w:rPr>
                                <w:b/>
                                <w:sz w:val="40"/>
                              </w:rPr>
                              <w:t xml:space="preserve"> </w:t>
                            </w:r>
                            <w:r>
                              <w:rPr>
                                <w:b/>
                                <w:sz w:val="40"/>
                              </w:rPr>
                              <w:t>2018</w:t>
                            </w:r>
                          </w:p>
                          <w:p w:rsidR="00177901" w:rsidRDefault="00177901" w:rsidP="00A40DC1">
                            <w:pPr>
                              <w:jc w:val="center"/>
                              <w:rPr>
                                <w:b/>
                                <w:sz w:val="40"/>
                              </w:rPr>
                            </w:pPr>
                          </w:p>
                          <w:p w:rsidR="00177901" w:rsidRPr="00D77EDA" w:rsidRDefault="00177901" w:rsidP="00A40DC1">
                            <w:pPr>
                              <w:jc w:val="center"/>
                              <w:rPr>
                                <w:rFonts w:ascii="Arial" w:hAnsi="Arial" w:cs="Arial"/>
                                <w:b/>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4" o:spid="_x0000_s1027" style="position:absolute;left:0;text-align:left;margin-left:10.95pt;margin-top:351.4pt;width:431.25pt;height:6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" fillcolor="#9c0">
                <v:fill opacity="64225f" color2="#618200" o:opacity2=".25" rotate="t" focus="100%" type="gradient"/>
                <v:textbox>
                  <w:txbxContent>
                    <w:p w:rsidR="00177901" w:rsidRDefault="00177901" w:rsidP="00A40DC1">
                      <w:pPr>
                        <w:jc w:val="center"/>
                        <w:rPr>
                          <w:b/>
                          <w:sz w:val="40"/>
                        </w:rPr>
                      </w:pPr>
                      <w:r>
                        <w:rPr>
                          <w:b/>
                          <w:sz w:val="40"/>
                        </w:rPr>
                        <w:t>REUNION ORDINAIRE DU</w:t>
                      </w:r>
                      <w:r>
                        <w:rPr>
                          <w:b/>
                          <w:sz w:val="40"/>
                        </w:rPr>
                        <w:br/>
                      </w:r>
                      <w:r w:rsidR="00BE6511">
                        <w:rPr>
                          <w:b/>
                          <w:sz w:val="40"/>
                        </w:rPr>
                        <w:t>25</w:t>
                      </w:r>
                      <w:r>
                        <w:rPr>
                          <w:b/>
                          <w:sz w:val="40"/>
                        </w:rPr>
                        <w:t xml:space="preserve"> </w:t>
                      </w:r>
                      <w:r w:rsidR="00BE6511">
                        <w:rPr>
                          <w:b/>
                          <w:sz w:val="40"/>
                        </w:rPr>
                        <w:t>juin</w:t>
                      </w:r>
                      <w:r w:rsidR="009C02DF">
                        <w:rPr>
                          <w:b/>
                          <w:sz w:val="40"/>
                        </w:rPr>
                        <w:t xml:space="preserve"> </w:t>
                      </w:r>
                      <w:r>
                        <w:rPr>
                          <w:b/>
                          <w:sz w:val="40"/>
                        </w:rPr>
                        <w:t>2018</w:t>
                      </w:r>
                    </w:p>
                    <w:p w:rsidR="00177901" w:rsidRDefault="00177901" w:rsidP="00A40DC1">
                      <w:pPr>
                        <w:jc w:val="center"/>
                        <w:rPr>
                          <w:b/>
                          <w:sz w:val="40"/>
                        </w:rPr>
                      </w:pPr>
                    </w:p>
                    <w:p w:rsidR="00177901" w:rsidRPr="00D77EDA" w:rsidRDefault="00177901" w:rsidP="00A40DC1">
                      <w:pPr>
                        <w:jc w:val="center"/>
                        <w:rPr>
                          <w:rFonts w:ascii="Arial" w:hAnsi="Arial" w:cs="Arial"/>
                          <w:b/>
                          <w:sz w:val="40"/>
                        </w:rPr>
                      </w:pPr>
                    </w:p>
                  </w:txbxContent>
                </v:textbox>
              </v:roundrect>
            </w:pict>
          </mc:Fallback>
        </mc:AlternateContent>
      </w:r>
      <w:r w:rsidRPr="00664A8F">
        <w:rPr>
          <w:noProof/>
        </w:rPr>
        <w:drawing>
          <wp:inline distT="0" distB="0" distL="0" distR="0" wp14:anchorId="3853CA72" wp14:editId="018A4E1C">
            <wp:extent cx="5654040" cy="8244840"/>
            <wp:effectExtent l="0" t="0" r="3810" b="3810"/>
            <wp:docPr id="1" name="Image 1" descr="Titre flash C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Titre flash C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54040" cy="8244840"/>
                    </a:xfrm>
                    <a:prstGeom prst="rect">
                      <a:avLst/>
                    </a:prstGeom>
                    <a:noFill/>
                    <a:ln>
                      <a:noFill/>
                    </a:ln>
                  </pic:spPr>
                </pic:pic>
              </a:graphicData>
            </a:graphic>
          </wp:inline>
        </w:drawing>
      </w:r>
    </w:p>
    <w:p w:rsidR="00CD206D" w:rsidRPr="00664A8F" w:rsidRDefault="00CD206D" w:rsidP="007F754D">
      <w:pPr>
        <w:spacing w:before="240"/>
        <w:rPr>
          <w:rFonts w:ascii="Arial" w:hAnsi="Arial"/>
          <w:szCs w:val="24"/>
        </w:rPr>
      </w:pPr>
    </w:p>
    <w:p w:rsidR="001854B4" w:rsidRDefault="001854B4" w:rsidP="001854B4">
      <w:pPr>
        <w:spacing w:before="240"/>
        <w:rPr>
          <w:rFonts w:ascii="Arial" w:hAnsi="Arial"/>
          <w:szCs w:val="24"/>
        </w:rPr>
      </w:pPr>
      <w:r>
        <w:rPr>
          <w:rFonts w:ascii="Arial" w:hAnsi="Arial"/>
          <w:szCs w:val="24"/>
        </w:rPr>
        <w:lastRenderedPageBreak/>
        <w:t>Etaient présents :</w:t>
      </w:r>
    </w:p>
    <w:p w:rsidR="001854B4" w:rsidRDefault="001854B4" w:rsidP="001854B4">
      <w:pPr>
        <w:spacing w:after="0"/>
        <w:rPr>
          <w:rFonts w:ascii="Arial" w:hAnsi="Arial"/>
          <w:szCs w:val="22"/>
        </w:rPr>
      </w:pPr>
    </w:p>
    <w:p w:rsidR="00254A58" w:rsidRPr="00727273" w:rsidRDefault="00254A58" w:rsidP="00254A58">
      <w:pPr>
        <w:spacing w:after="0"/>
        <w:rPr>
          <w:rFonts w:ascii="Arial" w:hAnsi="Arial"/>
        </w:rPr>
      </w:pPr>
      <w:r w:rsidRPr="00727273">
        <w:rPr>
          <w:rFonts w:ascii="Arial" w:hAnsi="Arial"/>
          <w:b/>
        </w:rPr>
        <w:t>La Direction</w:t>
      </w:r>
      <w:r w:rsidR="00867C7E">
        <w:rPr>
          <w:rFonts w:ascii="Arial" w:hAnsi="Arial"/>
        </w:rPr>
        <w:t xml:space="preserve"> </w:t>
      </w:r>
      <w:r w:rsidR="00867C7E">
        <w:rPr>
          <w:rFonts w:ascii="Arial" w:hAnsi="Arial"/>
        </w:rPr>
        <w:tab/>
      </w:r>
      <w:r w:rsidR="00867C7E">
        <w:rPr>
          <w:rFonts w:ascii="Arial" w:hAnsi="Arial"/>
        </w:rPr>
        <w:tab/>
      </w:r>
      <w:r>
        <w:rPr>
          <w:rFonts w:ascii="Arial" w:hAnsi="Arial"/>
        </w:rPr>
        <w:t>Mme SANGLIER</w:t>
      </w:r>
    </w:p>
    <w:p w:rsidR="00BE6511" w:rsidRDefault="00BE6511" w:rsidP="00BE6511">
      <w:pPr>
        <w:spacing w:after="0"/>
        <w:ind w:left="2124" w:firstLine="708"/>
        <w:rPr>
          <w:rFonts w:ascii="Arial" w:hAnsi="Arial"/>
        </w:rPr>
      </w:pPr>
      <w:r w:rsidRPr="00727273">
        <w:rPr>
          <w:rFonts w:ascii="Arial" w:hAnsi="Arial"/>
        </w:rPr>
        <w:t>Mme NOLET</w:t>
      </w:r>
    </w:p>
    <w:p w:rsidR="00BE6511" w:rsidRDefault="00BE6511" w:rsidP="00BE6511">
      <w:pPr>
        <w:spacing w:after="0"/>
        <w:ind w:left="2124" w:firstLine="708"/>
        <w:rPr>
          <w:rFonts w:ascii="Arial" w:hAnsi="Arial"/>
        </w:rPr>
      </w:pPr>
      <w:r>
        <w:rPr>
          <w:rFonts w:ascii="Arial" w:hAnsi="Arial"/>
        </w:rPr>
        <w:t>M. HEYRIES</w:t>
      </w:r>
    </w:p>
    <w:p w:rsidR="00BE6511" w:rsidRDefault="00BE6511" w:rsidP="00BE6511">
      <w:pPr>
        <w:spacing w:after="0"/>
        <w:ind w:left="2124" w:firstLine="708"/>
        <w:rPr>
          <w:rFonts w:ascii="Arial" w:hAnsi="Arial"/>
        </w:rPr>
      </w:pPr>
      <w:r>
        <w:rPr>
          <w:rFonts w:ascii="Arial" w:hAnsi="Arial"/>
        </w:rPr>
        <w:t>M. BUREL</w:t>
      </w:r>
    </w:p>
    <w:p w:rsidR="00BE6511" w:rsidRPr="00C83499" w:rsidRDefault="00BE6511" w:rsidP="00BE6511">
      <w:pPr>
        <w:spacing w:after="0"/>
        <w:ind w:left="2124" w:firstLine="708"/>
        <w:rPr>
          <w:rFonts w:ascii="Arial" w:hAnsi="Arial"/>
        </w:rPr>
      </w:pPr>
      <w:r w:rsidRPr="00C83499">
        <w:rPr>
          <w:rFonts w:ascii="Arial" w:hAnsi="Arial"/>
        </w:rPr>
        <w:t>M. DIGARD</w:t>
      </w:r>
    </w:p>
    <w:p w:rsidR="00BE6511" w:rsidRDefault="00BE6511" w:rsidP="00BE6511">
      <w:pPr>
        <w:spacing w:after="0"/>
        <w:ind w:left="2124" w:firstLine="708"/>
        <w:rPr>
          <w:rFonts w:ascii="Arial" w:hAnsi="Arial"/>
        </w:rPr>
      </w:pPr>
      <w:r w:rsidRPr="002461C2">
        <w:rPr>
          <w:rFonts w:ascii="Arial" w:hAnsi="Arial"/>
        </w:rPr>
        <w:t>M. ROUX</w:t>
      </w:r>
    </w:p>
    <w:p w:rsidR="00BE6511" w:rsidRDefault="00BE6511" w:rsidP="00BE6511">
      <w:pPr>
        <w:spacing w:after="0"/>
        <w:ind w:left="2124" w:firstLine="708"/>
        <w:rPr>
          <w:rFonts w:ascii="Arial" w:hAnsi="Arial"/>
        </w:rPr>
      </w:pPr>
      <w:r>
        <w:rPr>
          <w:rFonts w:ascii="Arial" w:hAnsi="Arial"/>
        </w:rPr>
        <w:t>Mme </w:t>
      </w:r>
      <w:r w:rsidRPr="00E6754E">
        <w:rPr>
          <w:rFonts w:ascii="Arial" w:hAnsi="Arial"/>
        </w:rPr>
        <w:t>LOSSOUARN</w:t>
      </w:r>
    </w:p>
    <w:p w:rsidR="00BE6511" w:rsidRDefault="00BE6511" w:rsidP="00BE6511">
      <w:pPr>
        <w:spacing w:after="0"/>
        <w:ind w:left="2124" w:firstLine="708"/>
        <w:rPr>
          <w:rFonts w:ascii="Arial" w:hAnsi="Arial"/>
        </w:rPr>
      </w:pPr>
      <w:r>
        <w:rPr>
          <w:rFonts w:ascii="Arial" w:hAnsi="Arial"/>
        </w:rPr>
        <w:t>Mme BOHIC</w:t>
      </w:r>
    </w:p>
    <w:p w:rsidR="00BE6511" w:rsidRDefault="00BE6511" w:rsidP="00BE6511">
      <w:pPr>
        <w:spacing w:after="0"/>
        <w:ind w:left="2124" w:firstLine="708"/>
        <w:rPr>
          <w:rFonts w:ascii="Arial" w:hAnsi="Arial"/>
        </w:rPr>
      </w:pPr>
      <w:r>
        <w:rPr>
          <w:rFonts w:ascii="Arial" w:hAnsi="Arial"/>
        </w:rPr>
        <w:t>Mme DURAND</w:t>
      </w:r>
    </w:p>
    <w:p w:rsidR="00BE6511" w:rsidRDefault="00BE6511" w:rsidP="00BE6511">
      <w:pPr>
        <w:spacing w:after="0"/>
        <w:ind w:left="2124" w:firstLine="708"/>
        <w:rPr>
          <w:rFonts w:ascii="Arial" w:hAnsi="Arial"/>
        </w:rPr>
      </w:pPr>
    </w:p>
    <w:p w:rsidR="00BE6511" w:rsidRDefault="00BE6511" w:rsidP="00BE6511">
      <w:pPr>
        <w:spacing w:after="0"/>
        <w:ind w:left="2124" w:firstLine="708"/>
        <w:rPr>
          <w:rFonts w:ascii="Arial" w:hAnsi="Arial"/>
        </w:rPr>
      </w:pPr>
      <w:r>
        <w:rPr>
          <w:rFonts w:ascii="Arial" w:hAnsi="Arial"/>
        </w:rPr>
        <w:t>Le Dr FOURNIER</w:t>
      </w:r>
    </w:p>
    <w:p w:rsidR="00BE6511" w:rsidRDefault="00BE6511" w:rsidP="00BE6511">
      <w:pPr>
        <w:spacing w:after="0"/>
        <w:ind w:left="2124" w:firstLine="708"/>
        <w:rPr>
          <w:rFonts w:ascii="Arial" w:hAnsi="Arial"/>
        </w:rPr>
      </w:pPr>
      <w:r>
        <w:rPr>
          <w:rFonts w:ascii="Arial" w:hAnsi="Arial"/>
        </w:rPr>
        <w:t>Le Dr PRUD'HOMME</w:t>
      </w:r>
    </w:p>
    <w:p w:rsidR="00BE6511" w:rsidRPr="00EC4626" w:rsidRDefault="00BE6511" w:rsidP="00BE6511">
      <w:pPr>
        <w:spacing w:after="0"/>
        <w:rPr>
          <w:rFonts w:ascii="Arial" w:hAnsi="Arial" w:cs="Arial"/>
        </w:rPr>
      </w:pPr>
    </w:p>
    <w:p w:rsidR="00BE6511" w:rsidRPr="00EC4626" w:rsidRDefault="00BE6511" w:rsidP="00BE6511">
      <w:pPr>
        <w:spacing w:after="0"/>
        <w:outlineLvl w:val="0"/>
        <w:rPr>
          <w:rFonts w:ascii="Arial" w:hAnsi="Arial" w:cs="Arial"/>
          <w:b/>
        </w:rPr>
      </w:pPr>
      <w:bookmarkStart w:id="0" w:name="_Toc287003853"/>
      <w:r w:rsidRPr="00EC4626">
        <w:rPr>
          <w:rFonts w:ascii="Arial" w:hAnsi="Arial" w:cs="Arial"/>
          <w:b/>
        </w:rPr>
        <w:t>La Délégation salariale</w:t>
      </w:r>
      <w:bookmarkEnd w:id="0"/>
    </w:p>
    <w:p w:rsidR="00BE6511" w:rsidRPr="00EC4626" w:rsidRDefault="00BE6511" w:rsidP="00BE6511">
      <w:pPr>
        <w:spacing w:after="0"/>
        <w:outlineLvl w:val="0"/>
        <w:rPr>
          <w:rFonts w:ascii="Arial" w:hAnsi="Arial" w:cs="Arial"/>
          <w:b/>
        </w:rPr>
      </w:pPr>
    </w:p>
    <w:tbl>
      <w:tblPr>
        <w:tblW w:w="11065" w:type="dxa"/>
        <w:jc w:val="center"/>
        <w:tblInd w:w="287" w:type="dxa"/>
        <w:tblLayout w:type="fixed"/>
        <w:tblCellMar>
          <w:left w:w="71" w:type="dxa"/>
          <w:right w:w="71" w:type="dxa"/>
        </w:tblCellMar>
        <w:tblLook w:val="0000" w:firstRow="0" w:lastRow="0" w:firstColumn="0" w:lastColumn="0" w:noHBand="0" w:noVBand="0"/>
      </w:tblPr>
      <w:tblGrid>
        <w:gridCol w:w="869"/>
        <w:gridCol w:w="1134"/>
        <w:gridCol w:w="1134"/>
        <w:gridCol w:w="1134"/>
        <w:gridCol w:w="709"/>
        <w:gridCol w:w="709"/>
        <w:gridCol w:w="1701"/>
        <w:gridCol w:w="1134"/>
        <w:gridCol w:w="1134"/>
        <w:gridCol w:w="734"/>
        <w:gridCol w:w="673"/>
      </w:tblGrid>
      <w:tr w:rsidR="00BE6511" w:rsidRPr="00EC4626" w:rsidTr="003C53BC">
        <w:trPr>
          <w:cantSplit/>
          <w:jc w:val="center"/>
        </w:trPr>
        <w:tc>
          <w:tcPr>
            <w:tcW w:w="869" w:type="dxa"/>
            <w:tcBorders>
              <w:top w:val="single" w:sz="12" w:space="0" w:color="auto"/>
              <w:left w:val="single" w:sz="12" w:space="0" w:color="auto"/>
              <w:bottom w:val="single" w:sz="4" w:space="0" w:color="auto"/>
              <w:right w:val="single" w:sz="12" w:space="0" w:color="auto"/>
            </w:tcBorders>
          </w:tcPr>
          <w:p w:rsidR="00BE6511" w:rsidRPr="00EC4626" w:rsidRDefault="00BE6511" w:rsidP="003C53BC">
            <w:pPr>
              <w:spacing w:after="120"/>
              <w:rPr>
                <w:rFonts w:ascii="Arial" w:hAnsi="Arial" w:cs="Arial"/>
                <w:sz w:val="18"/>
              </w:rPr>
            </w:pPr>
            <w:r w:rsidRPr="00EC4626">
              <w:rPr>
                <w:rFonts w:ascii="Arial" w:hAnsi="Arial" w:cs="Arial"/>
                <w:b/>
                <w:sz w:val="18"/>
              </w:rPr>
              <w:t>Collège</w:t>
            </w:r>
          </w:p>
        </w:tc>
        <w:tc>
          <w:tcPr>
            <w:tcW w:w="1134" w:type="dxa"/>
            <w:tcBorders>
              <w:top w:val="single" w:sz="12" w:space="0" w:color="auto"/>
              <w:bottom w:val="single" w:sz="4" w:space="0" w:color="auto"/>
              <w:right w:val="single" w:sz="6" w:space="0" w:color="auto"/>
            </w:tcBorders>
          </w:tcPr>
          <w:p w:rsidR="00BE6511" w:rsidRPr="00EC4626" w:rsidRDefault="00BE6511" w:rsidP="003C53BC">
            <w:pPr>
              <w:spacing w:after="120"/>
              <w:rPr>
                <w:rFonts w:ascii="Arial" w:hAnsi="Arial" w:cs="Arial"/>
                <w:sz w:val="18"/>
              </w:rPr>
            </w:pPr>
            <w:r w:rsidRPr="00EC4626">
              <w:rPr>
                <w:rFonts w:ascii="Arial" w:hAnsi="Arial" w:cs="Arial"/>
                <w:b/>
                <w:sz w:val="18"/>
              </w:rPr>
              <w:t>Titulaires</w:t>
            </w:r>
          </w:p>
        </w:tc>
        <w:tc>
          <w:tcPr>
            <w:tcW w:w="1134" w:type="dxa"/>
            <w:tcBorders>
              <w:top w:val="single" w:sz="12" w:space="0" w:color="auto"/>
              <w:left w:val="single" w:sz="6" w:space="0" w:color="auto"/>
              <w:bottom w:val="single" w:sz="4" w:space="0" w:color="auto"/>
              <w:right w:val="single" w:sz="6" w:space="0" w:color="auto"/>
            </w:tcBorders>
          </w:tcPr>
          <w:p w:rsidR="00BE6511" w:rsidRPr="00EC4626" w:rsidRDefault="00BE6511" w:rsidP="003C53BC">
            <w:pPr>
              <w:spacing w:after="120"/>
              <w:rPr>
                <w:rFonts w:ascii="Arial" w:hAnsi="Arial" w:cs="Arial"/>
                <w:sz w:val="18"/>
              </w:rPr>
            </w:pPr>
          </w:p>
        </w:tc>
        <w:tc>
          <w:tcPr>
            <w:tcW w:w="1134" w:type="dxa"/>
            <w:tcBorders>
              <w:top w:val="single" w:sz="12" w:space="0" w:color="auto"/>
              <w:left w:val="single" w:sz="6" w:space="0" w:color="auto"/>
              <w:bottom w:val="single" w:sz="4" w:space="0" w:color="auto"/>
            </w:tcBorders>
          </w:tcPr>
          <w:p w:rsidR="00BE6511" w:rsidRPr="00EC4626" w:rsidRDefault="00BE6511" w:rsidP="003C53BC">
            <w:pPr>
              <w:spacing w:after="120"/>
              <w:rPr>
                <w:rFonts w:ascii="Arial" w:hAnsi="Arial" w:cs="Arial"/>
                <w:sz w:val="18"/>
              </w:rPr>
            </w:pPr>
          </w:p>
        </w:tc>
        <w:tc>
          <w:tcPr>
            <w:tcW w:w="709" w:type="dxa"/>
            <w:tcBorders>
              <w:top w:val="single" w:sz="12" w:space="0" w:color="auto"/>
              <w:left w:val="single" w:sz="12" w:space="0" w:color="auto"/>
              <w:bottom w:val="single" w:sz="4" w:space="0" w:color="auto"/>
            </w:tcBorders>
          </w:tcPr>
          <w:p w:rsidR="00BE6511" w:rsidRPr="00EC4626" w:rsidRDefault="00BE6511" w:rsidP="003C53BC">
            <w:pPr>
              <w:spacing w:after="120"/>
              <w:rPr>
                <w:rFonts w:ascii="Arial" w:hAnsi="Arial" w:cs="Arial"/>
                <w:sz w:val="16"/>
              </w:rPr>
            </w:pPr>
            <w:r w:rsidRPr="00EC4626">
              <w:rPr>
                <w:rFonts w:ascii="Arial" w:hAnsi="Arial" w:cs="Arial"/>
                <w:sz w:val="16"/>
              </w:rPr>
              <w:t>Présent</w:t>
            </w:r>
          </w:p>
        </w:tc>
        <w:tc>
          <w:tcPr>
            <w:tcW w:w="709" w:type="dxa"/>
            <w:tcBorders>
              <w:top w:val="single" w:sz="12" w:space="0" w:color="auto"/>
              <w:left w:val="single" w:sz="12" w:space="0" w:color="auto"/>
              <w:bottom w:val="single" w:sz="4" w:space="0" w:color="auto"/>
            </w:tcBorders>
          </w:tcPr>
          <w:p w:rsidR="00BE6511" w:rsidRPr="00EC4626" w:rsidRDefault="00BE6511" w:rsidP="003C53BC">
            <w:pPr>
              <w:rPr>
                <w:rFonts w:ascii="Arial" w:hAnsi="Arial" w:cs="Arial"/>
                <w:sz w:val="16"/>
              </w:rPr>
            </w:pPr>
            <w:r w:rsidRPr="00EC4626">
              <w:rPr>
                <w:rFonts w:ascii="Arial" w:hAnsi="Arial" w:cs="Arial"/>
                <w:sz w:val="16"/>
              </w:rPr>
              <w:t>Absent</w:t>
            </w:r>
          </w:p>
        </w:tc>
        <w:tc>
          <w:tcPr>
            <w:tcW w:w="1701" w:type="dxa"/>
            <w:tcBorders>
              <w:top w:val="single" w:sz="12" w:space="0" w:color="auto"/>
              <w:left w:val="single" w:sz="12" w:space="0" w:color="auto"/>
              <w:bottom w:val="single" w:sz="4" w:space="0" w:color="auto"/>
              <w:right w:val="single" w:sz="6" w:space="0" w:color="auto"/>
            </w:tcBorders>
          </w:tcPr>
          <w:p w:rsidR="00BE6511" w:rsidRPr="00EC4626" w:rsidRDefault="00BE6511" w:rsidP="003C53BC">
            <w:pPr>
              <w:spacing w:after="120"/>
              <w:rPr>
                <w:rFonts w:ascii="Arial" w:hAnsi="Arial" w:cs="Arial"/>
                <w:b/>
                <w:sz w:val="18"/>
              </w:rPr>
            </w:pPr>
            <w:r w:rsidRPr="00EC4626">
              <w:rPr>
                <w:rFonts w:ascii="Arial" w:hAnsi="Arial" w:cs="Arial"/>
                <w:b/>
                <w:sz w:val="18"/>
              </w:rPr>
              <w:t>Suppléants</w:t>
            </w:r>
          </w:p>
        </w:tc>
        <w:tc>
          <w:tcPr>
            <w:tcW w:w="1134" w:type="dxa"/>
            <w:tcBorders>
              <w:top w:val="single" w:sz="12" w:space="0" w:color="auto"/>
              <w:left w:val="single" w:sz="6" w:space="0" w:color="auto"/>
              <w:bottom w:val="single" w:sz="4" w:space="0" w:color="auto"/>
              <w:right w:val="single" w:sz="6" w:space="0" w:color="auto"/>
            </w:tcBorders>
          </w:tcPr>
          <w:p w:rsidR="00BE6511" w:rsidRPr="00EC4626" w:rsidRDefault="00BE6511" w:rsidP="003C53BC">
            <w:pPr>
              <w:spacing w:after="120"/>
              <w:rPr>
                <w:rFonts w:ascii="Arial" w:hAnsi="Arial" w:cs="Arial"/>
                <w:sz w:val="18"/>
              </w:rPr>
            </w:pPr>
          </w:p>
        </w:tc>
        <w:tc>
          <w:tcPr>
            <w:tcW w:w="1134" w:type="dxa"/>
            <w:tcBorders>
              <w:top w:val="single" w:sz="12" w:space="0" w:color="auto"/>
              <w:left w:val="single" w:sz="6" w:space="0" w:color="auto"/>
              <w:bottom w:val="single" w:sz="4" w:space="0" w:color="auto"/>
              <w:right w:val="single" w:sz="6" w:space="0" w:color="auto"/>
            </w:tcBorders>
          </w:tcPr>
          <w:p w:rsidR="00BE6511" w:rsidRPr="00EC4626" w:rsidRDefault="00BE6511" w:rsidP="003C53BC">
            <w:pPr>
              <w:spacing w:after="120"/>
              <w:rPr>
                <w:rFonts w:ascii="Arial" w:hAnsi="Arial" w:cs="Arial"/>
                <w:sz w:val="18"/>
              </w:rPr>
            </w:pPr>
          </w:p>
        </w:tc>
        <w:tc>
          <w:tcPr>
            <w:tcW w:w="734" w:type="dxa"/>
            <w:tcBorders>
              <w:top w:val="single" w:sz="12" w:space="0" w:color="auto"/>
              <w:left w:val="single" w:sz="6" w:space="0" w:color="auto"/>
              <w:bottom w:val="single" w:sz="4" w:space="0" w:color="auto"/>
              <w:right w:val="single" w:sz="12" w:space="0" w:color="auto"/>
            </w:tcBorders>
          </w:tcPr>
          <w:p w:rsidR="00BE6511" w:rsidRPr="00EC4626" w:rsidRDefault="00BE6511" w:rsidP="003C53BC">
            <w:pPr>
              <w:spacing w:after="120"/>
              <w:rPr>
                <w:rFonts w:ascii="Arial" w:hAnsi="Arial" w:cs="Arial"/>
                <w:sz w:val="16"/>
              </w:rPr>
            </w:pPr>
            <w:r w:rsidRPr="00EC4626">
              <w:rPr>
                <w:rFonts w:ascii="Arial" w:hAnsi="Arial" w:cs="Arial"/>
                <w:sz w:val="16"/>
              </w:rPr>
              <w:t>Présent</w:t>
            </w:r>
          </w:p>
          <w:p w:rsidR="00BE6511" w:rsidRPr="00EC4626" w:rsidRDefault="00BE6511" w:rsidP="003C53BC">
            <w:pPr>
              <w:rPr>
                <w:rFonts w:ascii="Arial" w:hAnsi="Arial" w:cs="Arial"/>
                <w:b/>
                <w:sz w:val="18"/>
              </w:rPr>
            </w:pPr>
          </w:p>
        </w:tc>
        <w:tc>
          <w:tcPr>
            <w:tcW w:w="673" w:type="dxa"/>
            <w:tcBorders>
              <w:top w:val="single" w:sz="12" w:space="0" w:color="auto"/>
              <w:left w:val="single" w:sz="6" w:space="0" w:color="auto"/>
              <w:bottom w:val="single" w:sz="4" w:space="0" w:color="auto"/>
              <w:right w:val="single" w:sz="12" w:space="0" w:color="auto"/>
            </w:tcBorders>
          </w:tcPr>
          <w:p w:rsidR="00BE6511" w:rsidRPr="00EC4626" w:rsidRDefault="00BE6511" w:rsidP="003C53BC">
            <w:pPr>
              <w:rPr>
                <w:rFonts w:ascii="Arial" w:hAnsi="Arial" w:cs="Arial"/>
                <w:sz w:val="16"/>
              </w:rPr>
            </w:pPr>
            <w:r w:rsidRPr="00EC4626">
              <w:rPr>
                <w:rFonts w:ascii="Arial" w:hAnsi="Arial" w:cs="Arial"/>
                <w:sz w:val="16"/>
              </w:rPr>
              <w:t>Absent</w:t>
            </w:r>
          </w:p>
        </w:tc>
      </w:tr>
      <w:tr w:rsidR="00BE6511" w:rsidRPr="00EC4626" w:rsidTr="003C53BC">
        <w:trPr>
          <w:cantSplit/>
          <w:jc w:val="center"/>
        </w:trPr>
        <w:tc>
          <w:tcPr>
            <w:tcW w:w="869" w:type="dxa"/>
            <w:tcBorders>
              <w:top w:val="single" w:sz="4" w:space="0" w:color="auto"/>
              <w:left w:val="single" w:sz="12" w:space="0" w:color="auto"/>
              <w:bottom w:val="single" w:sz="12" w:space="0" w:color="auto"/>
              <w:right w:val="single" w:sz="12" w:space="0" w:color="auto"/>
            </w:tcBorders>
          </w:tcPr>
          <w:p w:rsidR="00BE6511" w:rsidRPr="00EC4626" w:rsidRDefault="00BE6511" w:rsidP="003C53BC">
            <w:pPr>
              <w:spacing w:after="120"/>
              <w:rPr>
                <w:rFonts w:ascii="Arial" w:hAnsi="Arial" w:cs="Arial"/>
                <w:sz w:val="18"/>
              </w:rPr>
            </w:pPr>
          </w:p>
        </w:tc>
        <w:tc>
          <w:tcPr>
            <w:tcW w:w="1134" w:type="dxa"/>
            <w:tcBorders>
              <w:top w:val="single" w:sz="4" w:space="0" w:color="auto"/>
              <w:bottom w:val="single" w:sz="12" w:space="0" w:color="auto"/>
              <w:right w:val="single" w:sz="6" w:space="0" w:color="auto"/>
            </w:tcBorders>
          </w:tcPr>
          <w:p w:rsidR="00BE6511" w:rsidRPr="00EC4626" w:rsidRDefault="00BE6511" w:rsidP="003C53BC">
            <w:pPr>
              <w:spacing w:after="120"/>
              <w:rPr>
                <w:rFonts w:ascii="Arial" w:hAnsi="Arial" w:cs="Arial"/>
                <w:sz w:val="18"/>
              </w:rPr>
            </w:pPr>
            <w:r w:rsidRPr="00EC4626">
              <w:rPr>
                <w:rFonts w:ascii="Arial" w:hAnsi="Arial" w:cs="Arial"/>
                <w:sz w:val="18"/>
              </w:rPr>
              <w:t>Nom</w:t>
            </w:r>
          </w:p>
        </w:tc>
        <w:tc>
          <w:tcPr>
            <w:tcW w:w="1134" w:type="dxa"/>
            <w:tcBorders>
              <w:top w:val="single" w:sz="4" w:space="0" w:color="auto"/>
              <w:left w:val="single" w:sz="6" w:space="0" w:color="auto"/>
              <w:bottom w:val="single" w:sz="12" w:space="0" w:color="auto"/>
              <w:right w:val="single" w:sz="6" w:space="0" w:color="auto"/>
            </w:tcBorders>
          </w:tcPr>
          <w:p w:rsidR="00BE6511" w:rsidRPr="00EC4626" w:rsidRDefault="00BE6511" w:rsidP="003C53BC">
            <w:pPr>
              <w:spacing w:after="120"/>
              <w:rPr>
                <w:rFonts w:ascii="Arial" w:hAnsi="Arial" w:cs="Arial"/>
                <w:sz w:val="18"/>
              </w:rPr>
            </w:pPr>
            <w:r w:rsidRPr="00EC4626">
              <w:rPr>
                <w:rFonts w:ascii="Arial" w:hAnsi="Arial" w:cs="Arial"/>
                <w:sz w:val="18"/>
              </w:rPr>
              <w:t>Prénom</w:t>
            </w:r>
          </w:p>
        </w:tc>
        <w:tc>
          <w:tcPr>
            <w:tcW w:w="1134" w:type="dxa"/>
            <w:tcBorders>
              <w:top w:val="single" w:sz="4" w:space="0" w:color="auto"/>
              <w:left w:val="single" w:sz="6" w:space="0" w:color="auto"/>
              <w:bottom w:val="single" w:sz="12" w:space="0" w:color="auto"/>
            </w:tcBorders>
          </w:tcPr>
          <w:p w:rsidR="00BE6511" w:rsidRPr="00EC4626" w:rsidRDefault="00BE6511" w:rsidP="003C53BC">
            <w:pPr>
              <w:tabs>
                <w:tab w:val="left" w:pos="709"/>
              </w:tabs>
              <w:spacing w:after="120"/>
              <w:ind w:right="161"/>
              <w:rPr>
                <w:rFonts w:ascii="Arial" w:hAnsi="Arial" w:cs="Arial"/>
                <w:sz w:val="18"/>
              </w:rPr>
            </w:pPr>
            <w:r w:rsidRPr="00EC4626">
              <w:rPr>
                <w:rFonts w:ascii="Arial" w:hAnsi="Arial" w:cs="Arial"/>
                <w:sz w:val="18"/>
              </w:rPr>
              <w:t>Liste</w:t>
            </w:r>
          </w:p>
        </w:tc>
        <w:tc>
          <w:tcPr>
            <w:tcW w:w="709" w:type="dxa"/>
            <w:tcBorders>
              <w:top w:val="single" w:sz="4" w:space="0" w:color="auto"/>
              <w:left w:val="single" w:sz="12" w:space="0" w:color="auto"/>
              <w:bottom w:val="single" w:sz="12" w:space="0" w:color="auto"/>
            </w:tcBorders>
          </w:tcPr>
          <w:p w:rsidR="00BE6511" w:rsidRPr="00EC4626" w:rsidRDefault="00BE6511" w:rsidP="003C53BC">
            <w:pPr>
              <w:rPr>
                <w:rFonts w:ascii="Arial" w:hAnsi="Arial" w:cs="Arial"/>
                <w:sz w:val="18"/>
              </w:rPr>
            </w:pPr>
          </w:p>
        </w:tc>
        <w:tc>
          <w:tcPr>
            <w:tcW w:w="709" w:type="dxa"/>
            <w:tcBorders>
              <w:top w:val="single" w:sz="4" w:space="0" w:color="auto"/>
              <w:left w:val="single" w:sz="12" w:space="0" w:color="auto"/>
              <w:bottom w:val="single" w:sz="12" w:space="0" w:color="auto"/>
            </w:tcBorders>
          </w:tcPr>
          <w:p w:rsidR="00BE6511" w:rsidRPr="00EC4626" w:rsidRDefault="00BE6511" w:rsidP="003C53BC">
            <w:pPr>
              <w:rPr>
                <w:rFonts w:ascii="Arial" w:hAnsi="Arial" w:cs="Arial"/>
                <w:sz w:val="18"/>
              </w:rPr>
            </w:pPr>
          </w:p>
        </w:tc>
        <w:tc>
          <w:tcPr>
            <w:tcW w:w="1701" w:type="dxa"/>
            <w:tcBorders>
              <w:top w:val="single" w:sz="4" w:space="0" w:color="auto"/>
              <w:left w:val="single" w:sz="12" w:space="0" w:color="auto"/>
              <w:bottom w:val="single" w:sz="12" w:space="0" w:color="auto"/>
              <w:right w:val="single" w:sz="6" w:space="0" w:color="auto"/>
            </w:tcBorders>
          </w:tcPr>
          <w:p w:rsidR="00BE6511" w:rsidRPr="00EC4626" w:rsidRDefault="00BE6511" w:rsidP="003C53BC">
            <w:pPr>
              <w:spacing w:after="120"/>
              <w:rPr>
                <w:rFonts w:ascii="Arial" w:hAnsi="Arial" w:cs="Arial"/>
                <w:sz w:val="18"/>
              </w:rPr>
            </w:pPr>
            <w:r w:rsidRPr="00EC4626">
              <w:rPr>
                <w:rFonts w:ascii="Arial" w:hAnsi="Arial" w:cs="Arial"/>
                <w:sz w:val="18"/>
              </w:rPr>
              <w:t>Nom</w:t>
            </w:r>
          </w:p>
        </w:tc>
        <w:tc>
          <w:tcPr>
            <w:tcW w:w="1134" w:type="dxa"/>
            <w:tcBorders>
              <w:top w:val="single" w:sz="4" w:space="0" w:color="auto"/>
              <w:left w:val="single" w:sz="6" w:space="0" w:color="auto"/>
              <w:bottom w:val="single" w:sz="12" w:space="0" w:color="auto"/>
              <w:right w:val="single" w:sz="6" w:space="0" w:color="auto"/>
            </w:tcBorders>
          </w:tcPr>
          <w:p w:rsidR="00BE6511" w:rsidRPr="00EC4626" w:rsidRDefault="00BE6511" w:rsidP="003C53BC">
            <w:pPr>
              <w:spacing w:after="120"/>
              <w:rPr>
                <w:rFonts w:ascii="Arial" w:hAnsi="Arial" w:cs="Arial"/>
                <w:sz w:val="18"/>
              </w:rPr>
            </w:pPr>
            <w:r w:rsidRPr="00EC4626">
              <w:rPr>
                <w:rFonts w:ascii="Arial" w:hAnsi="Arial" w:cs="Arial"/>
                <w:sz w:val="18"/>
              </w:rPr>
              <w:t>Prénom</w:t>
            </w:r>
          </w:p>
        </w:tc>
        <w:tc>
          <w:tcPr>
            <w:tcW w:w="1134" w:type="dxa"/>
            <w:tcBorders>
              <w:top w:val="single" w:sz="4" w:space="0" w:color="auto"/>
              <w:left w:val="single" w:sz="6" w:space="0" w:color="auto"/>
              <w:bottom w:val="single" w:sz="12" w:space="0" w:color="auto"/>
              <w:right w:val="single" w:sz="6" w:space="0" w:color="auto"/>
            </w:tcBorders>
          </w:tcPr>
          <w:p w:rsidR="00BE6511" w:rsidRPr="00EC4626" w:rsidRDefault="00BE6511" w:rsidP="003C53BC">
            <w:pPr>
              <w:spacing w:after="120"/>
              <w:rPr>
                <w:rFonts w:ascii="Arial" w:hAnsi="Arial" w:cs="Arial"/>
                <w:sz w:val="18"/>
              </w:rPr>
            </w:pPr>
            <w:r w:rsidRPr="00EC4626">
              <w:rPr>
                <w:rFonts w:ascii="Arial" w:hAnsi="Arial" w:cs="Arial"/>
                <w:sz w:val="18"/>
              </w:rPr>
              <w:t>Liste</w:t>
            </w:r>
          </w:p>
        </w:tc>
        <w:tc>
          <w:tcPr>
            <w:tcW w:w="734" w:type="dxa"/>
            <w:tcBorders>
              <w:top w:val="single" w:sz="4" w:space="0" w:color="auto"/>
              <w:left w:val="single" w:sz="6" w:space="0" w:color="auto"/>
              <w:bottom w:val="single" w:sz="12" w:space="0" w:color="auto"/>
              <w:right w:val="single" w:sz="12" w:space="0" w:color="auto"/>
            </w:tcBorders>
          </w:tcPr>
          <w:p w:rsidR="00BE6511" w:rsidRPr="00EC4626" w:rsidRDefault="00BE6511" w:rsidP="003C53BC">
            <w:pPr>
              <w:rPr>
                <w:rFonts w:ascii="Arial" w:hAnsi="Arial" w:cs="Arial"/>
                <w:sz w:val="18"/>
              </w:rPr>
            </w:pPr>
          </w:p>
        </w:tc>
        <w:tc>
          <w:tcPr>
            <w:tcW w:w="673" w:type="dxa"/>
            <w:tcBorders>
              <w:top w:val="single" w:sz="4" w:space="0" w:color="auto"/>
              <w:left w:val="single" w:sz="6" w:space="0" w:color="auto"/>
              <w:bottom w:val="single" w:sz="12" w:space="0" w:color="auto"/>
              <w:right w:val="single" w:sz="12" w:space="0" w:color="auto"/>
            </w:tcBorders>
          </w:tcPr>
          <w:p w:rsidR="00BE6511" w:rsidRPr="00EC4626" w:rsidRDefault="00BE6511" w:rsidP="003C53BC">
            <w:pPr>
              <w:rPr>
                <w:rFonts w:ascii="Arial" w:hAnsi="Arial" w:cs="Arial"/>
                <w:sz w:val="18"/>
              </w:rPr>
            </w:pPr>
          </w:p>
        </w:tc>
      </w:tr>
      <w:tr w:rsidR="00BE6511" w:rsidRPr="00EC4626" w:rsidTr="003C53BC">
        <w:trPr>
          <w:cantSplit/>
          <w:jc w:val="center"/>
        </w:trPr>
        <w:tc>
          <w:tcPr>
            <w:tcW w:w="869" w:type="dxa"/>
            <w:tcBorders>
              <w:top w:val="single" w:sz="12" w:space="0" w:color="auto"/>
              <w:left w:val="single" w:sz="12" w:space="0" w:color="auto"/>
              <w:bottom w:val="single" w:sz="4" w:space="0" w:color="auto"/>
              <w:right w:val="single" w:sz="12" w:space="0" w:color="auto"/>
            </w:tcBorders>
          </w:tcPr>
          <w:p w:rsidR="00BE6511" w:rsidRPr="00EC4626" w:rsidRDefault="00BE6511" w:rsidP="003C53BC">
            <w:pPr>
              <w:spacing w:after="120"/>
              <w:rPr>
                <w:rFonts w:ascii="Arial" w:hAnsi="Arial" w:cs="Arial"/>
                <w:sz w:val="18"/>
              </w:rPr>
            </w:pPr>
            <w:r w:rsidRPr="00EC4626">
              <w:rPr>
                <w:rFonts w:ascii="Arial" w:hAnsi="Arial" w:cs="Arial"/>
                <w:sz w:val="18"/>
              </w:rPr>
              <w:t>non-cadres</w:t>
            </w:r>
          </w:p>
        </w:tc>
        <w:tc>
          <w:tcPr>
            <w:tcW w:w="1134" w:type="dxa"/>
            <w:tcBorders>
              <w:top w:val="single" w:sz="12" w:space="0" w:color="auto"/>
              <w:bottom w:val="single" w:sz="4" w:space="0" w:color="auto"/>
              <w:right w:val="single" w:sz="6" w:space="0" w:color="auto"/>
            </w:tcBorders>
          </w:tcPr>
          <w:p w:rsidR="00BE6511" w:rsidRPr="00EC4626" w:rsidRDefault="00BE6511" w:rsidP="003C53BC">
            <w:pPr>
              <w:spacing w:after="120"/>
              <w:rPr>
                <w:rFonts w:ascii="Arial" w:hAnsi="Arial" w:cs="Arial"/>
                <w:sz w:val="18"/>
              </w:rPr>
            </w:pPr>
            <w:r w:rsidRPr="00EC4626">
              <w:rPr>
                <w:rFonts w:ascii="Arial" w:hAnsi="Arial" w:cs="Arial"/>
                <w:sz w:val="18"/>
              </w:rPr>
              <w:t xml:space="preserve">GOSSELIN </w:t>
            </w:r>
          </w:p>
        </w:tc>
        <w:tc>
          <w:tcPr>
            <w:tcW w:w="1134" w:type="dxa"/>
            <w:tcBorders>
              <w:top w:val="single" w:sz="12" w:space="0" w:color="auto"/>
              <w:left w:val="single" w:sz="6" w:space="0" w:color="auto"/>
              <w:bottom w:val="single" w:sz="4" w:space="0" w:color="auto"/>
              <w:right w:val="single" w:sz="6" w:space="0" w:color="auto"/>
            </w:tcBorders>
          </w:tcPr>
          <w:p w:rsidR="00BE6511" w:rsidRPr="00EC4626" w:rsidRDefault="00BE6511" w:rsidP="003C53BC">
            <w:pPr>
              <w:spacing w:after="120"/>
              <w:rPr>
                <w:rFonts w:ascii="Arial" w:hAnsi="Arial" w:cs="Arial"/>
                <w:sz w:val="18"/>
              </w:rPr>
            </w:pPr>
            <w:r w:rsidRPr="00EC4626">
              <w:rPr>
                <w:rFonts w:ascii="Arial" w:hAnsi="Arial" w:cs="Arial"/>
                <w:sz w:val="18"/>
              </w:rPr>
              <w:t xml:space="preserve">Sylvie </w:t>
            </w:r>
          </w:p>
        </w:tc>
        <w:tc>
          <w:tcPr>
            <w:tcW w:w="1134" w:type="dxa"/>
            <w:tcBorders>
              <w:top w:val="single" w:sz="12" w:space="0" w:color="auto"/>
              <w:left w:val="single" w:sz="6" w:space="0" w:color="auto"/>
              <w:bottom w:val="single" w:sz="4" w:space="0" w:color="auto"/>
            </w:tcBorders>
          </w:tcPr>
          <w:p w:rsidR="00BE6511" w:rsidRPr="00EC4626" w:rsidRDefault="00BE6511" w:rsidP="003C53BC">
            <w:pPr>
              <w:spacing w:after="120"/>
              <w:rPr>
                <w:rFonts w:ascii="Arial" w:hAnsi="Arial" w:cs="Arial"/>
                <w:sz w:val="18"/>
              </w:rPr>
            </w:pPr>
            <w:r w:rsidRPr="00EC4626">
              <w:rPr>
                <w:rFonts w:ascii="Arial" w:hAnsi="Arial" w:cs="Arial"/>
                <w:sz w:val="18"/>
              </w:rPr>
              <w:t>CGT</w:t>
            </w:r>
          </w:p>
        </w:tc>
        <w:tc>
          <w:tcPr>
            <w:tcW w:w="709" w:type="dxa"/>
            <w:tcBorders>
              <w:top w:val="single" w:sz="12" w:space="0" w:color="auto"/>
              <w:left w:val="single" w:sz="12" w:space="0" w:color="auto"/>
              <w:bottom w:val="single" w:sz="4" w:space="0" w:color="auto"/>
            </w:tcBorders>
          </w:tcPr>
          <w:p w:rsidR="00BE6511" w:rsidRPr="00EC4626" w:rsidRDefault="00BE6511" w:rsidP="003C53BC">
            <w:pPr>
              <w:rPr>
                <w:rFonts w:ascii="Arial" w:hAnsi="Arial" w:cs="Arial"/>
                <w:sz w:val="18"/>
              </w:rPr>
            </w:pPr>
          </w:p>
        </w:tc>
        <w:tc>
          <w:tcPr>
            <w:tcW w:w="709" w:type="dxa"/>
            <w:tcBorders>
              <w:top w:val="single" w:sz="12" w:space="0" w:color="auto"/>
              <w:left w:val="single" w:sz="12" w:space="0" w:color="auto"/>
              <w:bottom w:val="single" w:sz="4" w:space="0" w:color="auto"/>
            </w:tcBorders>
          </w:tcPr>
          <w:p w:rsidR="00BE6511" w:rsidRPr="00EC4626" w:rsidRDefault="00BE6511" w:rsidP="003C53BC">
            <w:pPr>
              <w:rPr>
                <w:rFonts w:ascii="Arial" w:hAnsi="Arial" w:cs="Arial"/>
                <w:sz w:val="18"/>
              </w:rPr>
            </w:pPr>
            <w:r>
              <w:rPr>
                <w:rFonts w:ascii="Arial" w:hAnsi="Arial" w:cs="Arial"/>
                <w:sz w:val="18"/>
              </w:rPr>
              <w:t>X</w:t>
            </w:r>
          </w:p>
        </w:tc>
        <w:tc>
          <w:tcPr>
            <w:tcW w:w="1701" w:type="dxa"/>
            <w:tcBorders>
              <w:top w:val="single" w:sz="12" w:space="0" w:color="auto"/>
              <w:left w:val="single" w:sz="12" w:space="0" w:color="auto"/>
              <w:bottom w:val="single" w:sz="4" w:space="0" w:color="auto"/>
              <w:right w:val="single" w:sz="6" w:space="0" w:color="auto"/>
            </w:tcBorders>
          </w:tcPr>
          <w:p w:rsidR="00BE6511" w:rsidRPr="00EC4626" w:rsidRDefault="00BE6511" w:rsidP="003C53BC">
            <w:pPr>
              <w:spacing w:after="120"/>
              <w:rPr>
                <w:rFonts w:ascii="Arial" w:hAnsi="Arial" w:cs="Arial"/>
                <w:sz w:val="18"/>
              </w:rPr>
            </w:pPr>
            <w:r w:rsidRPr="00EC4626">
              <w:rPr>
                <w:rFonts w:ascii="Arial" w:hAnsi="Arial" w:cs="Arial"/>
                <w:sz w:val="18"/>
              </w:rPr>
              <w:t>BOURDET</w:t>
            </w:r>
          </w:p>
        </w:tc>
        <w:tc>
          <w:tcPr>
            <w:tcW w:w="1134" w:type="dxa"/>
            <w:tcBorders>
              <w:top w:val="single" w:sz="12" w:space="0" w:color="auto"/>
              <w:left w:val="single" w:sz="6" w:space="0" w:color="auto"/>
              <w:bottom w:val="single" w:sz="4" w:space="0" w:color="auto"/>
              <w:right w:val="single" w:sz="6" w:space="0" w:color="auto"/>
            </w:tcBorders>
          </w:tcPr>
          <w:p w:rsidR="00BE6511" w:rsidRPr="00EC4626" w:rsidRDefault="00BE6511" w:rsidP="003C53BC">
            <w:pPr>
              <w:spacing w:after="120"/>
              <w:rPr>
                <w:rFonts w:ascii="Arial" w:hAnsi="Arial" w:cs="Arial"/>
                <w:sz w:val="18"/>
                <w:szCs w:val="18"/>
              </w:rPr>
            </w:pPr>
            <w:r w:rsidRPr="00EC4626">
              <w:rPr>
                <w:rFonts w:ascii="Arial" w:hAnsi="Arial" w:cs="Arial"/>
                <w:sz w:val="18"/>
                <w:szCs w:val="18"/>
              </w:rPr>
              <w:t>Dominique</w:t>
            </w:r>
          </w:p>
        </w:tc>
        <w:tc>
          <w:tcPr>
            <w:tcW w:w="1134" w:type="dxa"/>
            <w:tcBorders>
              <w:top w:val="single" w:sz="12" w:space="0" w:color="auto"/>
              <w:left w:val="single" w:sz="6" w:space="0" w:color="auto"/>
              <w:bottom w:val="single" w:sz="4" w:space="0" w:color="auto"/>
              <w:right w:val="single" w:sz="6" w:space="0" w:color="auto"/>
            </w:tcBorders>
          </w:tcPr>
          <w:p w:rsidR="00BE6511" w:rsidRPr="00EC4626" w:rsidRDefault="00BE6511" w:rsidP="003C53BC">
            <w:pPr>
              <w:spacing w:after="120"/>
              <w:rPr>
                <w:rFonts w:ascii="Arial" w:hAnsi="Arial" w:cs="Arial"/>
                <w:sz w:val="18"/>
              </w:rPr>
            </w:pPr>
            <w:r w:rsidRPr="00EC4626">
              <w:rPr>
                <w:rFonts w:ascii="Arial" w:hAnsi="Arial" w:cs="Arial"/>
                <w:sz w:val="18"/>
              </w:rPr>
              <w:t>CGT</w:t>
            </w:r>
          </w:p>
        </w:tc>
        <w:tc>
          <w:tcPr>
            <w:tcW w:w="734" w:type="dxa"/>
            <w:tcBorders>
              <w:top w:val="single" w:sz="12" w:space="0" w:color="auto"/>
              <w:left w:val="single" w:sz="6" w:space="0" w:color="auto"/>
              <w:bottom w:val="single" w:sz="4" w:space="0" w:color="auto"/>
              <w:right w:val="single" w:sz="12" w:space="0" w:color="auto"/>
            </w:tcBorders>
          </w:tcPr>
          <w:p w:rsidR="00BE6511" w:rsidRPr="00EC4626" w:rsidRDefault="00BE6511" w:rsidP="003C53BC">
            <w:pPr>
              <w:rPr>
                <w:rFonts w:ascii="Arial" w:hAnsi="Arial" w:cs="Arial"/>
                <w:sz w:val="18"/>
              </w:rPr>
            </w:pPr>
          </w:p>
        </w:tc>
        <w:tc>
          <w:tcPr>
            <w:tcW w:w="673" w:type="dxa"/>
            <w:tcBorders>
              <w:top w:val="single" w:sz="12" w:space="0" w:color="auto"/>
              <w:left w:val="single" w:sz="6" w:space="0" w:color="auto"/>
              <w:bottom w:val="single" w:sz="4" w:space="0" w:color="auto"/>
              <w:right w:val="single" w:sz="12" w:space="0" w:color="auto"/>
            </w:tcBorders>
          </w:tcPr>
          <w:p w:rsidR="00BE6511" w:rsidRPr="00EC4626" w:rsidRDefault="00BE6511" w:rsidP="003C53BC">
            <w:pPr>
              <w:rPr>
                <w:rFonts w:ascii="Arial" w:hAnsi="Arial" w:cs="Arial"/>
                <w:sz w:val="18"/>
              </w:rPr>
            </w:pPr>
            <w:r w:rsidRPr="00EC4626">
              <w:rPr>
                <w:rFonts w:ascii="Arial" w:hAnsi="Arial" w:cs="Arial"/>
                <w:sz w:val="18"/>
              </w:rPr>
              <w:t>X</w:t>
            </w:r>
          </w:p>
        </w:tc>
      </w:tr>
      <w:tr w:rsidR="00BE6511" w:rsidRPr="00EC4626" w:rsidTr="003C53BC">
        <w:trPr>
          <w:cantSplit/>
          <w:trHeight w:val="1657"/>
          <w:jc w:val="center"/>
        </w:trPr>
        <w:tc>
          <w:tcPr>
            <w:tcW w:w="869" w:type="dxa"/>
            <w:tcBorders>
              <w:top w:val="single" w:sz="4" w:space="0" w:color="auto"/>
              <w:left w:val="single" w:sz="12" w:space="0" w:color="auto"/>
              <w:bottom w:val="single" w:sz="12" w:space="0" w:color="auto"/>
              <w:right w:val="single" w:sz="12" w:space="0" w:color="auto"/>
            </w:tcBorders>
          </w:tcPr>
          <w:p w:rsidR="00BE6511" w:rsidRPr="00EC4626" w:rsidRDefault="00BE6511" w:rsidP="003C53BC">
            <w:pPr>
              <w:spacing w:after="120"/>
              <w:rPr>
                <w:rFonts w:ascii="Arial" w:hAnsi="Arial" w:cs="Arial"/>
                <w:sz w:val="18"/>
              </w:rPr>
            </w:pPr>
            <w:r w:rsidRPr="00EC4626">
              <w:rPr>
                <w:rFonts w:ascii="Arial" w:hAnsi="Arial" w:cs="Arial"/>
                <w:sz w:val="18"/>
              </w:rPr>
              <w:t>Cadres</w:t>
            </w:r>
          </w:p>
        </w:tc>
        <w:tc>
          <w:tcPr>
            <w:tcW w:w="1134" w:type="dxa"/>
            <w:tcBorders>
              <w:top w:val="single" w:sz="4" w:space="0" w:color="auto"/>
              <w:bottom w:val="single" w:sz="12" w:space="0" w:color="auto"/>
              <w:right w:val="single" w:sz="6" w:space="0" w:color="auto"/>
            </w:tcBorders>
          </w:tcPr>
          <w:p w:rsidR="00BE6511" w:rsidRDefault="00BE6511" w:rsidP="003C53BC">
            <w:pPr>
              <w:spacing w:after="0"/>
              <w:rPr>
                <w:rFonts w:ascii="Arial" w:hAnsi="Arial" w:cs="Arial"/>
                <w:sz w:val="18"/>
              </w:rPr>
            </w:pPr>
            <w:r w:rsidRPr="00EC4626">
              <w:rPr>
                <w:rFonts w:ascii="Arial" w:hAnsi="Arial" w:cs="Arial"/>
                <w:sz w:val="18"/>
              </w:rPr>
              <w:t>GUIBERT</w:t>
            </w:r>
            <w:r w:rsidRPr="00EC4626">
              <w:rPr>
                <w:rFonts w:ascii="Arial" w:hAnsi="Arial" w:cs="Arial"/>
                <w:sz w:val="18"/>
              </w:rPr>
              <w:br/>
              <w:t>HEDOU</w:t>
            </w:r>
            <w:r w:rsidRPr="00EC4626">
              <w:rPr>
                <w:rFonts w:ascii="Arial" w:hAnsi="Arial" w:cs="Arial"/>
                <w:sz w:val="18"/>
              </w:rPr>
              <w:br/>
              <w:t>GUELLEC</w:t>
            </w:r>
            <w:r w:rsidRPr="00EC4626">
              <w:rPr>
                <w:rFonts w:ascii="Arial" w:hAnsi="Arial" w:cs="Arial"/>
                <w:sz w:val="18"/>
              </w:rPr>
              <w:br/>
            </w:r>
            <w:r w:rsidRPr="00EC4626">
              <w:rPr>
                <w:rFonts w:ascii="Arial" w:hAnsi="Arial" w:cs="Arial"/>
                <w:sz w:val="18"/>
              </w:rPr>
              <w:br/>
              <w:t>TELES</w:t>
            </w:r>
            <w:r w:rsidRPr="00EC4626">
              <w:rPr>
                <w:rFonts w:ascii="Arial" w:hAnsi="Arial" w:cs="Arial"/>
                <w:sz w:val="18"/>
              </w:rPr>
              <w:br/>
              <w:t>MILON</w:t>
            </w:r>
            <w:r w:rsidRPr="00EC4626">
              <w:rPr>
                <w:rFonts w:ascii="Arial" w:hAnsi="Arial" w:cs="Arial"/>
                <w:sz w:val="18"/>
              </w:rPr>
              <w:br/>
            </w:r>
            <w:r w:rsidRPr="00EC4626">
              <w:rPr>
                <w:rFonts w:ascii="Arial" w:hAnsi="Arial" w:cs="Arial"/>
                <w:sz w:val="18"/>
              </w:rPr>
              <w:br/>
            </w:r>
          </w:p>
          <w:p w:rsidR="00BE6511" w:rsidRPr="00EC4626" w:rsidRDefault="00BE6511" w:rsidP="003C53BC">
            <w:pPr>
              <w:spacing w:after="0"/>
              <w:rPr>
                <w:rFonts w:ascii="Arial" w:hAnsi="Arial" w:cs="Arial"/>
                <w:sz w:val="18"/>
              </w:rPr>
            </w:pPr>
            <w:r w:rsidRPr="00EC4626">
              <w:rPr>
                <w:rFonts w:ascii="Arial" w:hAnsi="Arial" w:cs="Arial"/>
                <w:sz w:val="18"/>
              </w:rPr>
              <w:t>TALBOT</w:t>
            </w:r>
            <w:r w:rsidRPr="00EC4626">
              <w:rPr>
                <w:rFonts w:ascii="Arial" w:hAnsi="Arial" w:cs="Arial"/>
                <w:sz w:val="18"/>
              </w:rPr>
              <w:br/>
              <w:t>LE DU</w:t>
            </w:r>
          </w:p>
        </w:tc>
        <w:tc>
          <w:tcPr>
            <w:tcW w:w="1134" w:type="dxa"/>
            <w:tcBorders>
              <w:top w:val="single" w:sz="4" w:space="0" w:color="auto"/>
              <w:left w:val="single" w:sz="6" w:space="0" w:color="auto"/>
              <w:bottom w:val="single" w:sz="12" w:space="0" w:color="auto"/>
              <w:right w:val="single" w:sz="6" w:space="0" w:color="auto"/>
            </w:tcBorders>
          </w:tcPr>
          <w:p w:rsidR="00BE6511" w:rsidRPr="00E64A8A" w:rsidRDefault="00BE6511" w:rsidP="003C53BC">
            <w:pPr>
              <w:spacing w:after="0"/>
              <w:rPr>
                <w:rFonts w:ascii="Arial" w:hAnsi="Arial" w:cs="Arial"/>
                <w:sz w:val="18"/>
                <w:lang w:val="en-US"/>
              </w:rPr>
            </w:pPr>
            <w:r w:rsidRPr="00E64A8A">
              <w:rPr>
                <w:rFonts w:ascii="Arial" w:hAnsi="Arial" w:cs="Arial"/>
                <w:sz w:val="18"/>
                <w:lang w:val="en-US"/>
              </w:rPr>
              <w:t>Catherine</w:t>
            </w:r>
            <w:r w:rsidRPr="00E64A8A">
              <w:rPr>
                <w:rFonts w:ascii="Arial" w:hAnsi="Arial" w:cs="Arial"/>
                <w:sz w:val="18"/>
                <w:lang w:val="en-US"/>
              </w:rPr>
              <w:br/>
              <w:t>Chantal</w:t>
            </w:r>
            <w:r w:rsidRPr="00E64A8A">
              <w:rPr>
                <w:rFonts w:ascii="Arial" w:hAnsi="Arial" w:cs="Arial"/>
                <w:sz w:val="18"/>
                <w:lang w:val="en-US"/>
              </w:rPr>
              <w:br/>
              <w:t>Christian</w:t>
            </w:r>
            <w:r w:rsidRPr="00E64A8A">
              <w:rPr>
                <w:rFonts w:ascii="Arial" w:hAnsi="Arial" w:cs="Arial"/>
                <w:sz w:val="18"/>
                <w:lang w:val="en-US"/>
              </w:rPr>
              <w:br/>
            </w:r>
            <w:r w:rsidRPr="00E64A8A">
              <w:rPr>
                <w:rFonts w:ascii="Arial" w:hAnsi="Arial" w:cs="Arial"/>
                <w:sz w:val="18"/>
                <w:lang w:val="en-US"/>
              </w:rPr>
              <w:br/>
            </w:r>
            <w:r w:rsidRPr="00E64A8A">
              <w:rPr>
                <w:rFonts w:ascii="Arial" w:hAnsi="Arial" w:cs="Arial"/>
                <w:sz w:val="18"/>
                <w:szCs w:val="18"/>
                <w:lang w:val="en-US"/>
              </w:rPr>
              <w:t>Marie-Alice</w:t>
            </w:r>
            <w:r w:rsidRPr="00E64A8A">
              <w:rPr>
                <w:rFonts w:ascii="Arial" w:hAnsi="Arial" w:cs="Arial"/>
                <w:sz w:val="18"/>
                <w:lang w:val="en-US"/>
              </w:rPr>
              <w:t xml:space="preserve"> </w:t>
            </w:r>
            <w:r w:rsidRPr="00E64A8A">
              <w:rPr>
                <w:rFonts w:ascii="Arial" w:hAnsi="Arial" w:cs="Arial"/>
                <w:sz w:val="18"/>
                <w:lang w:val="en-US"/>
              </w:rPr>
              <w:br/>
              <w:t>Catherine</w:t>
            </w:r>
            <w:r w:rsidRPr="00E64A8A">
              <w:rPr>
                <w:rFonts w:ascii="Arial" w:hAnsi="Arial" w:cs="Arial"/>
                <w:sz w:val="18"/>
                <w:lang w:val="en-US"/>
              </w:rPr>
              <w:br/>
            </w:r>
            <w:r w:rsidRPr="00E64A8A">
              <w:rPr>
                <w:rFonts w:ascii="Arial" w:hAnsi="Arial" w:cs="Arial"/>
                <w:sz w:val="18"/>
                <w:lang w:val="en-US"/>
              </w:rPr>
              <w:br/>
            </w:r>
          </w:p>
          <w:p w:rsidR="00BE6511" w:rsidRPr="00EC4626" w:rsidRDefault="00BE6511" w:rsidP="003C53BC">
            <w:pPr>
              <w:spacing w:after="0"/>
              <w:rPr>
                <w:rFonts w:ascii="Arial" w:hAnsi="Arial" w:cs="Arial"/>
                <w:sz w:val="18"/>
              </w:rPr>
            </w:pPr>
            <w:r w:rsidRPr="00EC4626">
              <w:rPr>
                <w:rFonts w:ascii="Arial" w:hAnsi="Arial" w:cs="Arial"/>
                <w:sz w:val="18"/>
              </w:rPr>
              <w:t>Renée-Lise</w:t>
            </w:r>
            <w:r w:rsidRPr="00EC4626">
              <w:rPr>
                <w:rFonts w:ascii="Arial" w:hAnsi="Arial" w:cs="Arial"/>
                <w:sz w:val="18"/>
              </w:rPr>
              <w:br/>
              <w:t>Michel</w:t>
            </w:r>
          </w:p>
        </w:tc>
        <w:tc>
          <w:tcPr>
            <w:tcW w:w="1134" w:type="dxa"/>
            <w:tcBorders>
              <w:top w:val="single" w:sz="4" w:space="0" w:color="auto"/>
              <w:left w:val="single" w:sz="6" w:space="0" w:color="auto"/>
              <w:bottom w:val="single" w:sz="12" w:space="0" w:color="auto"/>
            </w:tcBorders>
          </w:tcPr>
          <w:p w:rsidR="00BE6511" w:rsidRDefault="00BE6511" w:rsidP="003C53BC">
            <w:pPr>
              <w:rPr>
                <w:rFonts w:ascii="Arial" w:hAnsi="Arial" w:cs="Arial"/>
                <w:sz w:val="18"/>
              </w:rPr>
            </w:pPr>
            <w:r w:rsidRPr="00EC4626">
              <w:rPr>
                <w:rFonts w:ascii="Arial" w:hAnsi="Arial" w:cs="Arial"/>
                <w:sz w:val="18"/>
              </w:rPr>
              <w:t xml:space="preserve">CFE-CGC </w:t>
            </w:r>
            <w:r w:rsidRPr="00EC4626">
              <w:rPr>
                <w:rFonts w:ascii="Arial" w:hAnsi="Arial" w:cs="Arial"/>
                <w:sz w:val="18"/>
              </w:rPr>
              <w:br/>
            </w:r>
            <w:proofErr w:type="spellStart"/>
            <w:r w:rsidRPr="00EC4626">
              <w:rPr>
                <w:rFonts w:ascii="Arial" w:hAnsi="Arial" w:cs="Arial"/>
                <w:sz w:val="18"/>
              </w:rPr>
              <w:t>CFE-CGC</w:t>
            </w:r>
            <w:proofErr w:type="spellEnd"/>
            <w:r w:rsidRPr="00EC4626">
              <w:rPr>
                <w:rFonts w:ascii="Arial" w:hAnsi="Arial" w:cs="Arial"/>
                <w:sz w:val="18"/>
              </w:rPr>
              <w:br/>
            </w:r>
            <w:proofErr w:type="spellStart"/>
            <w:r w:rsidRPr="00EC4626">
              <w:rPr>
                <w:rFonts w:ascii="Arial" w:hAnsi="Arial" w:cs="Arial"/>
                <w:sz w:val="18"/>
              </w:rPr>
              <w:t>CFE-CGC</w:t>
            </w:r>
            <w:proofErr w:type="spellEnd"/>
            <w:r w:rsidRPr="00EC4626">
              <w:rPr>
                <w:rFonts w:ascii="Arial" w:hAnsi="Arial" w:cs="Arial"/>
                <w:sz w:val="18"/>
              </w:rPr>
              <w:br/>
            </w:r>
            <w:r w:rsidRPr="00EC4626">
              <w:rPr>
                <w:rFonts w:ascii="Arial" w:hAnsi="Arial" w:cs="Arial"/>
                <w:sz w:val="18"/>
              </w:rPr>
              <w:br/>
              <w:t xml:space="preserve">sans </w:t>
            </w:r>
            <w:proofErr w:type="spellStart"/>
            <w:r w:rsidRPr="00EC4626">
              <w:rPr>
                <w:rFonts w:ascii="Arial" w:hAnsi="Arial" w:cs="Arial"/>
                <w:sz w:val="18"/>
              </w:rPr>
              <w:t>étiq</w:t>
            </w:r>
            <w:proofErr w:type="spellEnd"/>
            <w:r w:rsidRPr="00EC4626">
              <w:rPr>
                <w:rFonts w:ascii="Arial" w:hAnsi="Arial" w:cs="Arial"/>
                <w:sz w:val="18"/>
              </w:rPr>
              <w:br/>
              <w:t>CFDT</w:t>
            </w:r>
          </w:p>
          <w:p w:rsidR="00BE6511" w:rsidRDefault="00BE6511" w:rsidP="003C53BC">
            <w:pPr>
              <w:spacing w:after="0"/>
              <w:rPr>
                <w:rFonts w:ascii="Arial" w:hAnsi="Arial" w:cs="Arial"/>
                <w:sz w:val="18"/>
              </w:rPr>
            </w:pPr>
          </w:p>
          <w:p w:rsidR="00BE6511" w:rsidRPr="00EC4626" w:rsidRDefault="00BE6511" w:rsidP="003C53BC">
            <w:pPr>
              <w:spacing w:before="60" w:after="0"/>
              <w:rPr>
                <w:rFonts w:ascii="Arial" w:hAnsi="Arial" w:cs="Arial"/>
                <w:sz w:val="18"/>
              </w:rPr>
            </w:pPr>
            <w:r w:rsidRPr="00EC4626">
              <w:rPr>
                <w:rFonts w:ascii="Arial" w:hAnsi="Arial" w:cs="Arial"/>
                <w:sz w:val="18"/>
              </w:rPr>
              <w:t>CGT</w:t>
            </w:r>
            <w:r w:rsidRPr="00EC4626">
              <w:rPr>
                <w:rFonts w:ascii="Arial" w:hAnsi="Arial" w:cs="Arial"/>
                <w:sz w:val="18"/>
              </w:rPr>
              <w:br/>
            </w:r>
            <w:proofErr w:type="spellStart"/>
            <w:r w:rsidRPr="00EC4626">
              <w:rPr>
                <w:rFonts w:ascii="Arial" w:hAnsi="Arial" w:cs="Arial"/>
                <w:sz w:val="18"/>
              </w:rPr>
              <w:t>CGT</w:t>
            </w:r>
            <w:proofErr w:type="spellEnd"/>
          </w:p>
        </w:tc>
        <w:tc>
          <w:tcPr>
            <w:tcW w:w="709" w:type="dxa"/>
            <w:tcBorders>
              <w:top w:val="single" w:sz="4" w:space="0" w:color="auto"/>
              <w:left w:val="single" w:sz="12" w:space="0" w:color="auto"/>
              <w:bottom w:val="single" w:sz="12" w:space="0" w:color="auto"/>
            </w:tcBorders>
          </w:tcPr>
          <w:p w:rsidR="00BE6511" w:rsidRDefault="00BE6511" w:rsidP="003C53BC">
            <w:pPr>
              <w:spacing w:after="0"/>
              <w:rPr>
                <w:rFonts w:ascii="Arial" w:hAnsi="Arial" w:cs="Arial"/>
                <w:sz w:val="18"/>
              </w:rPr>
            </w:pPr>
            <w:r w:rsidRPr="00EC4626">
              <w:rPr>
                <w:rFonts w:ascii="Arial" w:hAnsi="Arial" w:cs="Arial"/>
                <w:sz w:val="18"/>
              </w:rPr>
              <w:t>X</w:t>
            </w:r>
            <w:r w:rsidRPr="00EC4626">
              <w:rPr>
                <w:rFonts w:ascii="Arial" w:hAnsi="Arial" w:cs="Arial"/>
                <w:sz w:val="18"/>
              </w:rPr>
              <w:br/>
            </w:r>
            <w:proofErr w:type="spellStart"/>
            <w:r w:rsidRPr="00EC4626">
              <w:rPr>
                <w:rFonts w:ascii="Arial" w:hAnsi="Arial" w:cs="Arial"/>
                <w:sz w:val="18"/>
              </w:rPr>
              <w:t>X</w:t>
            </w:r>
            <w:proofErr w:type="spellEnd"/>
            <w:r>
              <w:rPr>
                <w:rFonts w:ascii="Arial" w:hAnsi="Arial" w:cs="Arial"/>
                <w:sz w:val="18"/>
              </w:rPr>
              <w:br/>
            </w:r>
            <w:proofErr w:type="spellStart"/>
            <w:r>
              <w:rPr>
                <w:rFonts w:ascii="Arial" w:hAnsi="Arial" w:cs="Arial"/>
                <w:sz w:val="18"/>
              </w:rPr>
              <w:t>X</w:t>
            </w:r>
            <w:proofErr w:type="spellEnd"/>
            <w:r>
              <w:rPr>
                <w:rFonts w:ascii="Arial" w:hAnsi="Arial" w:cs="Arial"/>
                <w:sz w:val="18"/>
              </w:rPr>
              <w:br/>
            </w:r>
            <w:r>
              <w:rPr>
                <w:rFonts w:ascii="Arial" w:hAnsi="Arial" w:cs="Arial"/>
                <w:sz w:val="18"/>
              </w:rPr>
              <w:br/>
            </w:r>
            <w:r>
              <w:rPr>
                <w:rFonts w:ascii="Arial" w:hAnsi="Arial" w:cs="Arial"/>
                <w:sz w:val="18"/>
              </w:rPr>
              <w:br/>
            </w:r>
            <w:proofErr w:type="spellStart"/>
            <w:r>
              <w:rPr>
                <w:rFonts w:ascii="Arial" w:hAnsi="Arial" w:cs="Arial"/>
                <w:sz w:val="18"/>
              </w:rPr>
              <w:t>X</w:t>
            </w:r>
            <w:proofErr w:type="spellEnd"/>
          </w:p>
          <w:p w:rsidR="00BE6511" w:rsidRPr="00EC4626" w:rsidRDefault="00BE6511" w:rsidP="003C53BC">
            <w:pPr>
              <w:spacing w:after="0"/>
              <w:rPr>
                <w:rFonts w:ascii="Arial" w:hAnsi="Arial" w:cs="Arial"/>
                <w:sz w:val="18"/>
              </w:rPr>
            </w:pPr>
            <w:r w:rsidRPr="00EC4626">
              <w:rPr>
                <w:rFonts w:ascii="Arial" w:hAnsi="Arial" w:cs="Arial"/>
                <w:sz w:val="18"/>
              </w:rPr>
              <w:br/>
            </w:r>
            <w:r w:rsidRPr="00EC4626">
              <w:rPr>
                <w:rFonts w:ascii="Arial" w:hAnsi="Arial" w:cs="Arial"/>
                <w:sz w:val="18"/>
              </w:rPr>
              <w:br/>
            </w:r>
            <w:r>
              <w:rPr>
                <w:rFonts w:ascii="Arial" w:hAnsi="Arial" w:cs="Arial"/>
                <w:sz w:val="18"/>
              </w:rPr>
              <w:t>X</w:t>
            </w:r>
            <w:r w:rsidRPr="00EC4626">
              <w:rPr>
                <w:rFonts w:ascii="Arial" w:hAnsi="Arial" w:cs="Arial"/>
                <w:sz w:val="18"/>
              </w:rPr>
              <w:br/>
            </w:r>
            <w:proofErr w:type="spellStart"/>
            <w:r>
              <w:rPr>
                <w:rFonts w:ascii="Arial" w:hAnsi="Arial" w:cs="Arial"/>
                <w:sz w:val="18"/>
              </w:rPr>
              <w:t>X</w:t>
            </w:r>
            <w:proofErr w:type="spellEnd"/>
          </w:p>
        </w:tc>
        <w:tc>
          <w:tcPr>
            <w:tcW w:w="709" w:type="dxa"/>
            <w:tcBorders>
              <w:top w:val="single" w:sz="4" w:space="0" w:color="auto"/>
              <w:left w:val="single" w:sz="12" w:space="0" w:color="auto"/>
              <w:bottom w:val="single" w:sz="12" w:space="0" w:color="auto"/>
            </w:tcBorders>
          </w:tcPr>
          <w:p w:rsidR="00BE6511" w:rsidRPr="00EC4626" w:rsidRDefault="00BE6511" w:rsidP="003C53BC">
            <w:pPr>
              <w:spacing w:after="0"/>
              <w:rPr>
                <w:rFonts w:ascii="Arial" w:hAnsi="Arial" w:cs="Arial"/>
                <w:sz w:val="18"/>
              </w:rPr>
            </w:pPr>
            <w:r w:rsidRPr="00EC4626">
              <w:rPr>
                <w:rFonts w:ascii="Arial" w:hAnsi="Arial" w:cs="Arial"/>
                <w:sz w:val="18"/>
              </w:rPr>
              <w:br/>
            </w:r>
            <w:r w:rsidRPr="00EC4626">
              <w:rPr>
                <w:rFonts w:ascii="Arial" w:hAnsi="Arial" w:cs="Arial"/>
                <w:sz w:val="18"/>
              </w:rPr>
              <w:br/>
            </w:r>
            <w:r w:rsidRPr="00EC4626">
              <w:rPr>
                <w:rFonts w:ascii="Arial" w:hAnsi="Arial" w:cs="Arial"/>
                <w:sz w:val="18"/>
              </w:rPr>
              <w:br/>
            </w:r>
            <w:r w:rsidRPr="00EC4626">
              <w:rPr>
                <w:rFonts w:ascii="Arial" w:hAnsi="Arial" w:cs="Arial"/>
                <w:sz w:val="18"/>
              </w:rPr>
              <w:br/>
              <w:t>X</w:t>
            </w:r>
          </w:p>
          <w:p w:rsidR="00BE6511" w:rsidRPr="00EC4626" w:rsidRDefault="00BE6511" w:rsidP="003C53BC">
            <w:pPr>
              <w:rPr>
                <w:rFonts w:ascii="Arial" w:hAnsi="Arial" w:cs="Arial"/>
                <w:sz w:val="18"/>
              </w:rPr>
            </w:pPr>
            <w:r w:rsidRPr="00EC4626">
              <w:rPr>
                <w:rFonts w:ascii="Arial" w:hAnsi="Arial" w:cs="Arial"/>
                <w:sz w:val="18"/>
              </w:rPr>
              <w:br/>
            </w:r>
            <w:r w:rsidRPr="00EC4626">
              <w:rPr>
                <w:rFonts w:ascii="Arial" w:hAnsi="Arial" w:cs="Arial"/>
                <w:sz w:val="18"/>
              </w:rPr>
              <w:br/>
            </w:r>
            <w:r w:rsidRPr="00EC4626">
              <w:rPr>
                <w:rFonts w:ascii="Arial" w:hAnsi="Arial" w:cs="Arial"/>
                <w:sz w:val="18"/>
              </w:rPr>
              <w:br/>
            </w:r>
            <w:r w:rsidRPr="00EC4626">
              <w:rPr>
                <w:rFonts w:ascii="Arial" w:hAnsi="Arial" w:cs="Arial"/>
                <w:sz w:val="18"/>
              </w:rPr>
              <w:br/>
            </w:r>
          </w:p>
        </w:tc>
        <w:tc>
          <w:tcPr>
            <w:tcW w:w="1701" w:type="dxa"/>
            <w:tcBorders>
              <w:top w:val="single" w:sz="4" w:space="0" w:color="auto"/>
              <w:left w:val="single" w:sz="12" w:space="0" w:color="auto"/>
              <w:bottom w:val="single" w:sz="12" w:space="0" w:color="auto"/>
              <w:right w:val="single" w:sz="6" w:space="0" w:color="auto"/>
            </w:tcBorders>
          </w:tcPr>
          <w:p w:rsidR="00BE6511" w:rsidRDefault="00BE6511" w:rsidP="003C53BC">
            <w:pPr>
              <w:spacing w:after="0"/>
              <w:rPr>
                <w:rFonts w:ascii="Arial" w:hAnsi="Arial" w:cs="Arial"/>
                <w:sz w:val="18"/>
              </w:rPr>
            </w:pPr>
            <w:r w:rsidRPr="00EC4626">
              <w:rPr>
                <w:rFonts w:ascii="Arial" w:hAnsi="Arial" w:cs="Arial"/>
                <w:sz w:val="18"/>
              </w:rPr>
              <w:t>DEBETENCOURT</w:t>
            </w:r>
            <w:r w:rsidRPr="00EC4626">
              <w:rPr>
                <w:rFonts w:ascii="Arial" w:hAnsi="Arial" w:cs="Arial"/>
                <w:sz w:val="18"/>
              </w:rPr>
              <w:br/>
            </w:r>
            <w:r w:rsidRPr="00D312AB">
              <w:rPr>
                <w:rFonts w:ascii="Arial" w:hAnsi="Arial" w:cs="Arial"/>
                <w:sz w:val="18"/>
              </w:rPr>
              <w:t>JOUBERT</w:t>
            </w:r>
            <w:r w:rsidRPr="00EC4626">
              <w:rPr>
                <w:rFonts w:ascii="Arial" w:hAnsi="Arial" w:cs="Arial"/>
                <w:sz w:val="18"/>
              </w:rPr>
              <w:br/>
            </w:r>
            <w:r w:rsidRPr="00EC4626">
              <w:rPr>
                <w:rFonts w:ascii="Arial" w:hAnsi="Arial" w:cs="Arial"/>
                <w:sz w:val="18"/>
              </w:rPr>
              <w:br/>
            </w:r>
          </w:p>
          <w:p w:rsidR="00BE6511" w:rsidRPr="00EC4626" w:rsidRDefault="00BE6511" w:rsidP="003C53BC">
            <w:pPr>
              <w:spacing w:after="0"/>
              <w:rPr>
                <w:rFonts w:ascii="Arial" w:hAnsi="Arial" w:cs="Arial"/>
                <w:sz w:val="18"/>
              </w:rPr>
            </w:pPr>
            <w:r w:rsidRPr="00EC4626">
              <w:rPr>
                <w:rFonts w:ascii="Arial" w:hAnsi="Arial" w:cs="Arial"/>
                <w:sz w:val="18"/>
              </w:rPr>
              <w:t>BERTINA</w:t>
            </w:r>
            <w:r w:rsidRPr="00EC4626">
              <w:rPr>
                <w:rFonts w:ascii="Arial" w:hAnsi="Arial" w:cs="Arial"/>
                <w:sz w:val="18"/>
              </w:rPr>
              <w:br/>
              <w:t>DEDESSUS-LE MOUSTIER</w:t>
            </w:r>
            <w:r w:rsidRPr="00EC4626">
              <w:rPr>
                <w:rFonts w:ascii="Arial" w:hAnsi="Arial" w:cs="Arial"/>
                <w:sz w:val="18"/>
              </w:rPr>
              <w:br/>
            </w:r>
            <w:r w:rsidRPr="00EC4626">
              <w:rPr>
                <w:rFonts w:ascii="Arial" w:hAnsi="Arial" w:cs="Arial"/>
                <w:sz w:val="18"/>
              </w:rPr>
              <w:br/>
              <w:t>CAUZARD</w:t>
            </w:r>
            <w:r w:rsidRPr="00EC4626">
              <w:rPr>
                <w:rFonts w:ascii="Arial" w:hAnsi="Arial" w:cs="Arial"/>
                <w:sz w:val="18"/>
              </w:rPr>
              <w:br/>
              <w:t>FLIS</w:t>
            </w:r>
          </w:p>
        </w:tc>
        <w:tc>
          <w:tcPr>
            <w:tcW w:w="1134" w:type="dxa"/>
            <w:tcBorders>
              <w:top w:val="single" w:sz="4" w:space="0" w:color="auto"/>
              <w:left w:val="single" w:sz="6" w:space="0" w:color="auto"/>
              <w:bottom w:val="single" w:sz="12" w:space="0" w:color="auto"/>
              <w:right w:val="single" w:sz="6" w:space="0" w:color="auto"/>
            </w:tcBorders>
          </w:tcPr>
          <w:p w:rsidR="00BE6511" w:rsidRDefault="00BE6511" w:rsidP="003C53BC">
            <w:pPr>
              <w:spacing w:after="0"/>
              <w:rPr>
                <w:rFonts w:ascii="Arial" w:hAnsi="Arial" w:cs="Arial"/>
                <w:sz w:val="18"/>
              </w:rPr>
            </w:pPr>
            <w:r w:rsidRPr="00EC4626">
              <w:rPr>
                <w:rFonts w:ascii="Arial" w:hAnsi="Arial" w:cs="Arial"/>
                <w:sz w:val="18"/>
              </w:rPr>
              <w:t>Patrick</w:t>
            </w:r>
            <w:r w:rsidRPr="00EC4626">
              <w:rPr>
                <w:rFonts w:ascii="Arial" w:hAnsi="Arial" w:cs="Arial"/>
                <w:sz w:val="18"/>
              </w:rPr>
              <w:br/>
              <w:t>Jacques</w:t>
            </w:r>
            <w:r w:rsidRPr="00EC4626">
              <w:rPr>
                <w:rFonts w:ascii="Arial" w:hAnsi="Arial" w:cs="Arial"/>
                <w:sz w:val="18"/>
              </w:rPr>
              <w:br/>
            </w:r>
            <w:r w:rsidRPr="00EC4626">
              <w:rPr>
                <w:rFonts w:ascii="Arial" w:hAnsi="Arial" w:cs="Arial"/>
                <w:sz w:val="18"/>
              </w:rPr>
              <w:br/>
            </w:r>
          </w:p>
          <w:p w:rsidR="00BE6511" w:rsidRPr="00EC4626" w:rsidRDefault="00BE6511" w:rsidP="003C53BC">
            <w:pPr>
              <w:spacing w:after="0"/>
              <w:rPr>
                <w:rFonts w:ascii="Arial" w:hAnsi="Arial" w:cs="Arial"/>
                <w:sz w:val="18"/>
              </w:rPr>
            </w:pPr>
            <w:r w:rsidRPr="00EC4626">
              <w:rPr>
                <w:rFonts w:ascii="Arial" w:hAnsi="Arial" w:cs="Arial"/>
                <w:sz w:val="18"/>
              </w:rPr>
              <w:t>Guy</w:t>
            </w:r>
            <w:r w:rsidRPr="00EC4626">
              <w:rPr>
                <w:rFonts w:ascii="Arial" w:hAnsi="Arial" w:cs="Arial"/>
                <w:sz w:val="18"/>
              </w:rPr>
              <w:br/>
              <w:t>Yves</w:t>
            </w:r>
            <w:r w:rsidRPr="00EC4626">
              <w:rPr>
                <w:rFonts w:ascii="Arial" w:hAnsi="Arial" w:cs="Arial"/>
                <w:sz w:val="18"/>
              </w:rPr>
              <w:br/>
            </w:r>
            <w:r w:rsidRPr="00EC4626">
              <w:rPr>
                <w:rFonts w:ascii="Arial" w:hAnsi="Arial" w:cs="Arial"/>
                <w:sz w:val="18"/>
              </w:rPr>
              <w:br/>
            </w:r>
            <w:r w:rsidRPr="00EC4626">
              <w:rPr>
                <w:rFonts w:ascii="Arial" w:hAnsi="Arial" w:cs="Arial"/>
                <w:sz w:val="18"/>
              </w:rPr>
              <w:br/>
              <w:t>Carole</w:t>
            </w:r>
            <w:r w:rsidRPr="00EC4626">
              <w:rPr>
                <w:rFonts w:ascii="Arial" w:hAnsi="Arial" w:cs="Arial"/>
                <w:sz w:val="18"/>
              </w:rPr>
              <w:br/>
              <w:t>Jean-Noël</w:t>
            </w:r>
          </w:p>
        </w:tc>
        <w:tc>
          <w:tcPr>
            <w:tcW w:w="1134" w:type="dxa"/>
            <w:tcBorders>
              <w:top w:val="single" w:sz="4" w:space="0" w:color="auto"/>
              <w:left w:val="single" w:sz="6" w:space="0" w:color="auto"/>
              <w:bottom w:val="single" w:sz="12" w:space="0" w:color="auto"/>
              <w:right w:val="single" w:sz="6" w:space="0" w:color="auto"/>
            </w:tcBorders>
          </w:tcPr>
          <w:p w:rsidR="00BE6511" w:rsidRDefault="00BE6511" w:rsidP="003C53BC">
            <w:pPr>
              <w:spacing w:after="0"/>
              <w:rPr>
                <w:rFonts w:ascii="Arial" w:hAnsi="Arial" w:cs="Arial"/>
                <w:sz w:val="18"/>
              </w:rPr>
            </w:pPr>
            <w:r w:rsidRPr="00EC4626">
              <w:rPr>
                <w:rFonts w:ascii="Arial" w:hAnsi="Arial" w:cs="Arial"/>
                <w:sz w:val="18"/>
              </w:rPr>
              <w:t>CFE-CGC</w:t>
            </w:r>
            <w:r w:rsidRPr="00EC4626">
              <w:rPr>
                <w:rFonts w:ascii="Arial" w:hAnsi="Arial" w:cs="Arial"/>
                <w:sz w:val="18"/>
              </w:rPr>
              <w:br/>
            </w:r>
            <w:proofErr w:type="spellStart"/>
            <w:r w:rsidRPr="00EC4626">
              <w:rPr>
                <w:rFonts w:ascii="Arial" w:hAnsi="Arial" w:cs="Arial"/>
                <w:sz w:val="18"/>
              </w:rPr>
              <w:t>CFE-CGC</w:t>
            </w:r>
            <w:proofErr w:type="spellEnd"/>
            <w:r w:rsidRPr="00EC4626">
              <w:rPr>
                <w:rFonts w:ascii="Arial" w:hAnsi="Arial" w:cs="Arial"/>
                <w:sz w:val="18"/>
              </w:rPr>
              <w:br/>
            </w:r>
            <w:r w:rsidRPr="00EC4626">
              <w:rPr>
                <w:rFonts w:ascii="Arial" w:hAnsi="Arial" w:cs="Arial"/>
                <w:sz w:val="18"/>
              </w:rPr>
              <w:br/>
            </w:r>
          </w:p>
          <w:p w:rsidR="00BE6511" w:rsidRPr="00EC4626" w:rsidRDefault="00BE6511" w:rsidP="003C53BC">
            <w:pPr>
              <w:spacing w:after="0"/>
              <w:rPr>
                <w:rFonts w:ascii="Arial" w:hAnsi="Arial" w:cs="Arial"/>
                <w:sz w:val="18"/>
              </w:rPr>
            </w:pPr>
            <w:r w:rsidRPr="00EC4626">
              <w:rPr>
                <w:rFonts w:ascii="Arial" w:hAnsi="Arial" w:cs="Arial"/>
                <w:sz w:val="18"/>
              </w:rPr>
              <w:t>CFDT</w:t>
            </w:r>
            <w:r w:rsidRPr="00EC4626">
              <w:rPr>
                <w:rFonts w:ascii="Arial" w:hAnsi="Arial" w:cs="Arial"/>
                <w:sz w:val="18"/>
              </w:rPr>
              <w:br/>
            </w:r>
            <w:proofErr w:type="spellStart"/>
            <w:r w:rsidRPr="00EC4626">
              <w:rPr>
                <w:rFonts w:ascii="Arial" w:hAnsi="Arial" w:cs="Arial"/>
                <w:sz w:val="18"/>
              </w:rPr>
              <w:t>CFDT</w:t>
            </w:r>
            <w:proofErr w:type="spellEnd"/>
            <w:r w:rsidRPr="00EC4626">
              <w:rPr>
                <w:rFonts w:ascii="Arial" w:hAnsi="Arial" w:cs="Arial"/>
                <w:sz w:val="18"/>
              </w:rPr>
              <w:br/>
            </w:r>
            <w:r w:rsidRPr="00EC4626">
              <w:rPr>
                <w:rFonts w:ascii="Arial" w:hAnsi="Arial" w:cs="Arial"/>
                <w:sz w:val="18"/>
              </w:rPr>
              <w:br/>
            </w:r>
            <w:r w:rsidRPr="00EC4626">
              <w:rPr>
                <w:rFonts w:ascii="Arial" w:hAnsi="Arial" w:cs="Arial"/>
                <w:sz w:val="18"/>
              </w:rPr>
              <w:br/>
              <w:t>CGT</w:t>
            </w:r>
            <w:r w:rsidRPr="00EC4626">
              <w:rPr>
                <w:rFonts w:ascii="Arial" w:hAnsi="Arial" w:cs="Arial"/>
                <w:sz w:val="18"/>
              </w:rPr>
              <w:br/>
            </w:r>
            <w:proofErr w:type="spellStart"/>
            <w:r w:rsidRPr="00EC4626">
              <w:rPr>
                <w:rFonts w:ascii="Arial" w:hAnsi="Arial" w:cs="Arial"/>
                <w:sz w:val="18"/>
              </w:rPr>
              <w:t>CGT</w:t>
            </w:r>
            <w:proofErr w:type="spellEnd"/>
          </w:p>
        </w:tc>
        <w:tc>
          <w:tcPr>
            <w:tcW w:w="734" w:type="dxa"/>
            <w:tcBorders>
              <w:top w:val="single" w:sz="4" w:space="0" w:color="auto"/>
              <w:left w:val="single" w:sz="6" w:space="0" w:color="auto"/>
              <w:bottom w:val="single" w:sz="12" w:space="0" w:color="auto"/>
              <w:right w:val="single" w:sz="12" w:space="0" w:color="auto"/>
            </w:tcBorders>
          </w:tcPr>
          <w:p w:rsidR="00BE6511" w:rsidRDefault="00BE6511" w:rsidP="003C53BC">
            <w:pPr>
              <w:spacing w:after="0"/>
              <w:rPr>
                <w:rFonts w:ascii="Arial" w:hAnsi="Arial" w:cs="Arial"/>
                <w:sz w:val="18"/>
              </w:rPr>
            </w:pPr>
            <w:r>
              <w:rPr>
                <w:rFonts w:ascii="Arial" w:hAnsi="Arial" w:cs="Arial"/>
                <w:sz w:val="18"/>
              </w:rPr>
              <w:t>X</w:t>
            </w:r>
            <w:r>
              <w:rPr>
                <w:rFonts w:ascii="Arial" w:hAnsi="Arial" w:cs="Arial"/>
                <w:sz w:val="18"/>
              </w:rPr>
              <w:br/>
            </w:r>
            <w:proofErr w:type="spellStart"/>
            <w:r>
              <w:rPr>
                <w:rFonts w:ascii="Arial" w:hAnsi="Arial" w:cs="Arial"/>
                <w:sz w:val="18"/>
              </w:rPr>
              <w:t>X</w:t>
            </w:r>
            <w:proofErr w:type="spellEnd"/>
            <w:r w:rsidRPr="00EC4626">
              <w:rPr>
                <w:rFonts w:ascii="Arial" w:hAnsi="Arial" w:cs="Arial"/>
                <w:sz w:val="18"/>
              </w:rPr>
              <w:br/>
            </w:r>
            <w:r w:rsidRPr="00EC4626">
              <w:rPr>
                <w:rFonts w:ascii="Arial" w:hAnsi="Arial" w:cs="Arial"/>
                <w:sz w:val="18"/>
              </w:rPr>
              <w:br/>
            </w:r>
            <w:r w:rsidRPr="00EC4626">
              <w:rPr>
                <w:rFonts w:ascii="Arial" w:hAnsi="Arial" w:cs="Arial"/>
                <w:sz w:val="18"/>
              </w:rPr>
              <w:br/>
            </w:r>
          </w:p>
          <w:p w:rsidR="00BE6511" w:rsidRPr="00EC4626" w:rsidRDefault="00BE6511" w:rsidP="003C53BC">
            <w:pPr>
              <w:spacing w:after="0"/>
              <w:rPr>
                <w:rFonts w:ascii="Arial" w:hAnsi="Arial" w:cs="Arial"/>
                <w:sz w:val="18"/>
              </w:rPr>
            </w:pPr>
            <w:r w:rsidRPr="00EC4626">
              <w:rPr>
                <w:rFonts w:ascii="Arial" w:hAnsi="Arial" w:cs="Arial"/>
                <w:sz w:val="18"/>
              </w:rPr>
              <w:t>X</w:t>
            </w:r>
            <w:r w:rsidRPr="00EC4626">
              <w:rPr>
                <w:rFonts w:ascii="Arial" w:hAnsi="Arial" w:cs="Arial"/>
                <w:sz w:val="18"/>
              </w:rPr>
              <w:br/>
            </w:r>
            <w:r w:rsidRPr="00EC4626">
              <w:rPr>
                <w:rFonts w:ascii="Arial" w:hAnsi="Arial" w:cs="Arial"/>
                <w:sz w:val="18"/>
              </w:rPr>
              <w:br/>
            </w:r>
            <w:r w:rsidRPr="00EC4626">
              <w:rPr>
                <w:rFonts w:ascii="Arial" w:hAnsi="Arial" w:cs="Arial"/>
                <w:sz w:val="18"/>
              </w:rPr>
              <w:br/>
            </w:r>
            <w:proofErr w:type="spellStart"/>
            <w:r>
              <w:rPr>
                <w:rFonts w:ascii="Arial" w:hAnsi="Arial" w:cs="Arial"/>
                <w:sz w:val="18"/>
              </w:rPr>
              <w:t>X</w:t>
            </w:r>
            <w:proofErr w:type="spellEnd"/>
          </w:p>
          <w:p w:rsidR="00BE6511" w:rsidRPr="00EC4626" w:rsidRDefault="00BE6511" w:rsidP="003C53BC">
            <w:pPr>
              <w:spacing w:after="0"/>
              <w:rPr>
                <w:rFonts w:ascii="Arial" w:hAnsi="Arial" w:cs="Arial"/>
                <w:sz w:val="18"/>
              </w:rPr>
            </w:pPr>
            <w:r>
              <w:rPr>
                <w:rFonts w:ascii="Arial" w:hAnsi="Arial" w:cs="Arial"/>
                <w:sz w:val="18"/>
              </w:rPr>
              <w:t>X</w:t>
            </w:r>
            <w:r w:rsidRPr="00EC4626">
              <w:rPr>
                <w:rFonts w:ascii="Arial" w:hAnsi="Arial" w:cs="Arial"/>
                <w:sz w:val="18"/>
              </w:rPr>
              <w:br/>
            </w:r>
          </w:p>
        </w:tc>
        <w:tc>
          <w:tcPr>
            <w:tcW w:w="673" w:type="dxa"/>
            <w:tcBorders>
              <w:top w:val="single" w:sz="4" w:space="0" w:color="auto"/>
              <w:left w:val="single" w:sz="6" w:space="0" w:color="auto"/>
              <w:bottom w:val="single" w:sz="12" w:space="0" w:color="auto"/>
              <w:right w:val="single" w:sz="12" w:space="0" w:color="auto"/>
            </w:tcBorders>
          </w:tcPr>
          <w:p w:rsidR="00BE6511" w:rsidRDefault="00BE6511" w:rsidP="003C53BC">
            <w:pPr>
              <w:spacing w:after="0"/>
              <w:rPr>
                <w:rFonts w:ascii="Arial" w:hAnsi="Arial" w:cs="Arial"/>
                <w:sz w:val="18"/>
              </w:rPr>
            </w:pPr>
            <w:r w:rsidRPr="00EC4626">
              <w:rPr>
                <w:rFonts w:ascii="Arial" w:hAnsi="Arial" w:cs="Arial"/>
                <w:sz w:val="18"/>
              </w:rPr>
              <w:br/>
            </w:r>
            <w:r w:rsidRPr="00EC4626">
              <w:rPr>
                <w:rFonts w:ascii="Arial" w:hAnsi="Arial" w:cs="Arial"/>
                <w:sz w:val="18"/>
              </w:rPr>
              <w:br/>
            </w:r>
            <w:r w:rsidRPr="00EC4626">
              <w:rPr>
                <w:rFonts w:ascii="Arial" w:hAnsi="Arial" w:cs="Arial"/>
                <w:sz w:val="18"/>
              </w:rPr>
              <w:br/>
            </w:r>
          </w:p>
          <w:p w:rsidR="00BE6511" w:rsidRPr="00EC4626" w:rsidRDefault="00BE6511" w:rsidP="003C53BC">
            <w:pPr>
              <w:spacing w:after="0"/>
              <w:rPr>
                <w:rFonts w:ascii="Arial" w:hAnsi="Arial" w:cs="Arial"/>
                <w:sz w:val="18"/>
              </w:rPr>
            </w:pPr>
            <w:r w:rsidRPr="00EC4626">
              <w:rPr>
                <w:rFonts w:ascii="Arial" w:hAnsi="Arial" w:cs="Arial"/>
                <w:sz w:val="18"/>
              </w:rPr>
              <w:t>X</w:t>
            </w:r>
          </w:p>
          <w:p w:rsidR="00BE6511" w:rsidRPr="00EC4626" w:rsidRDefault="00BE6511" w:rsidP="003C53BC">
            <w:pPr>
              <w:spacing w:after="0"/>
              <w:rPr>
                <w:rFonts w:ascii="Arial" w:hAnsi="Arial" w:cs="Arial"/>
                <w:sz w:val="18"/>
              </w:rPr>
            </w:pPr>
            <w:r w:rsidRPr="00EC4626">
              <w:rPr>
                <w:rFonts w:ascii="Arial" w:hAnsi="Arial" w:cs="Arial"/>
                <w:sz w:val="18"/>
              </w:rPr>
              <w:br/>
            </w:r>
            <w:r w:rsidRPr="00EC4626">
              <w:rPr>
                <w:rFonts w:ascii="Arial" w:hAnsi="Arial" w:cs="Arial"/>
                <w:sz w:val="18"/>
              </w:rPr>
              <w:br/>
            </w:r>
            <w:r w:rsidRPr="00EC4626">
              <w:rPr>
                <w:rFonts w:ascii="Arial" w:hAnsi="Arial" w:cs="Arial"/>
                <w:sz w:val="18"/>
              </w:rPr>
              <w:br/>
            </w:r>
            <w:r>
              <w:rPr>
                <w:rFonts w:ascii="Arial" w:hAnsi="Arial" w:cs="Arial"/>
                <w:sz w:val="18"/>
              </w:rPr>
              <w:br/>
            </w:r>
            <w:r w:rsidRPr="00EC4626">
              <w:rPr>
                <w:rFonts w:ascii="Arial" w:hAnsi="Arial" w:cs="Arial"/>
                <w:sz w:val="18"/>
              </w:rPr>
              <w:br/>
            </w:r>
          </w:p>
        </w:tc>
      </w:tr>
    </w:tbl>
    <w:p w:rsidR="00BE6511" w:rsidRPr="00EC4626" w:rsidRDefault="00BE6511" w:rsidP="00BE6511">
      <w:pPr>
        <w:spacing w:after="0"/>
        <w:outlineLvl w:val="0"/>
        <w:rPr>
          <w:rFonts w:ascii="Arial" w:hAnsi="Arial" w:cs="Arial"/>
          <w:b/>
        </w:rPr>
      </w:pPr>
    </w:p>
    <w:p w:rsidR="00BE6511" w:rsidRPr="00EC4626" w:rsidRDefault="00BE6511" w:rsidP="00BE6511">
      <w:pPr>
        <w:spacing w:after="0"/>
        <w:outlineLvl w:val="0"/>
        <w:rPr>
          <w:rFonts w:ascii="Arial" w:hAnsi="Arial" w:cs="Arial"/>
          <w:b/>
        </w:rPr>
      </w:pPr>
      <w:r w:rsidRPr="00EC4626">
        <w:rPr>
          <w:rFonts w:ascii="Arial" w:hAnsi="Arial" w:cs="Arial"/>
          <w:b/>
        </w:rPr>
        <w:t>Représentants désignés par les organisations syndicales</w:t>
      </w:r>
    </w:p>
    <w:p w:rsidR="00BE6511" w:rsidRPr="00EC4626" w:rsidRDefault="00BE6511" w:rsidP="00BE6511">
      <w:pPr>
        <w:spacing w:after="0"/>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2"/>
        <w:gridCol w:w="1842"/>
        <w:gridCol w:w="1842"/>
        <w:gridCol w:w="1348"/>
        <w:gridCol w:w="1276"/>
      </w:tblGrid>
      <w:tr w:rsidR="00BE6511" w:rsidRPr="00EC4626" w:rsidTr="003C53BC">
        <w:trPr>
          <w:jc w:val="center"/>
        </w:trPr>
        <w:tc>
          <w:tcPr>
            <w:tcW w:w="1842" w:type="dxa"/>
            <w:tcBorders>
              <w:top w:val="single" w:sz="12" w:space="0" w:color="auto"/>
              <w:left w:val="single" w:sz="12" w:space="0" w:color="auto"/>
              <w:bottom w:val="single" w:sz="12" w:space="0" w:color="auto"/>
              <w:right w:val="single" w:sz="12" w:space="0" w:color="auto"/>
            </w:tcBorders>
          </w:tcPr>
          <w:p w:rsidR="00BE6511" w:rsidRPr="00EC4626" w:rsidRDefault="00BE6511" w:rsidP="003C53BC">
            <w:pPr>
              <w:spacing w:after="0"/>
              <w:rPr>
                <w:rFonts w:ascii="Arial" w:hAnsi="Arial" w:cs="Arial"/>
                <w:sz w:val="18"/>
              </w:rPr>
            </w:pPr>
            <w:r w:rsidRPr="00EC4626">
              <w:rPr>
                <w:rFonts w:ascii="Arial" w:hAnsi="Arial" w:cs="Arial"/>
                <w:sz w:val="18"/>
              </w:rPr>
              <w:t>Syndicat</w:t>
            </w:r>
          </w:p>
        </w:tc>
        <w:tc>
          <w:tcPr>
            <w:tcW w:w="1842" w:type="dxa"/>
            <w:tcBorders>
              <w:top w:val="single" w:sz="12" w:space="0" w:color="auto"/>
              <w:left w:val="nil"/>
              <w:bottom w:val="single" w:sz="12" w:space="0" w:color="auto"/>
              <w:right w:val="nil"/>
            </w:tcBorders>
          </w:tcPr>
          <w:p w:rsidR="00BE6511" w:rsidRPr="00EC4626" w:rsidRDefault="00BE6511" w:rsidP="003C53BC">
            <w:pPr>
              <w:spacing w:after="0"/>
              <w:rPr>
                <w:rFonts w:ascii="Arial" w:hAnsi="Arial" w:cs="Arial"/>
                <w:sz w:val="18"/>
              </w:rPr>
            </w:pPr>
            <w:r w:rsidRPr="00EC4626">
              <w:rPr>
                <w:rFonts w:ascii="Arial" w:hAnsi="Arial" w:cs="Arial"/>
                <w:sz w:val="18"/>
              </w:rPr>
              <w:t>Nom</w:t>
            </w:r>
          </w:p>
        </w:tc>
        <w:tc>
          <w:tcPr>
            <w:tcW w:w="1842" w:type="dxa"/>
            <w:tcBorders>
              <w:top w:val="single" w:sz="12" w:space="0" w:color="auto"/>
              <w:left w:val="nil"/>
              <w:bottom w:val="single" w:sz="12" w:space="0" w:color="auto"/>
              <w:right w:val="single" w:sz="12" w:space="0" w:color="auto"/>
            </w:tcBorders>
          </w:tcPr>
          <w:p w:rsidR="00BE6511" w:rsidRPr="00EC4626" w:rsidRDefault="00BE6511" w:rsidP="003C53BC">
            <w:pPr>
              <w:spacing w:after="0"/>
              <w:rPr>
                <w:rFonts w:ascii="Arial" w:hAnsi="Arial" w:cs="Arial"/>
                <w:sz w:val="18"/>
              </w:rPr>
            </w:pPr>
            <w:r w:rsidRPr="00EC4626">
              <w:rPr>
                <w:rFonts w:ascii="Arial" w:hAnsi="Arial" w:cs="Arial"/>
                <w:sz w:val="18"/>
              </w:rPr>
              <w:t>Prénom</w:t>
            </w:r>
          </w:p>
        </w:tc>
        <w:tc>
          <w:tcPr>
            <w:tcW w:w="1348" w:type="dxa"/>
            <w:tcBorders>
              <w:top w:val="single" w:sz="12" w:space="0" w:color="auto"/>
              <w:left w:val="nil"/>
              <w:bottom w:val="single" w:sz="12" w:space="0" w:color="auto"/>
              <w:right w:val="single" w:sz="12" w:space="0" w:color="auto"/>
            </w:tcBorders>
          </w:tcPr>
          <w:p w:rsidR="00BE6511" w:rsidRPr="00EC4626" w:rsidRDefault="00BE6511" w:rsidP="003C53BC">
            <w:pPr>
              <w:spacing w:after="0"/>
              <w:rPr>
                <w:rFonts w:ascii="Arial" w:hAnsi="Arial" w:cs="Arial"/>
                <w:sz w:val="18"/>
              </w:rPr>
            </w:pPr>
            <w:r w:rsidRPr="00EC4626">
              <w:rPr>
                <w:rFonts w:ascii="Arial" w:hAnsi="Arial" w:cs="Arial"/>
                <w:sz w:val="18"/>
              </w:rPr>
              <w:t>Présent</w:t>
            </w:r>
          </w:p>
        </w:tc>
        <w:tc>
          <w:tcPr>
            <w:tcW w:w="1276" w:type="dxa"/>
            <w:tcBorders>
              <w:top w:val="single" w:sz="12" w:space="0" w:color="auto"/>
              <w:left w:val="nil"/>
              <w:bottom w:val="single" w:sz="12" w:space="0" w:color="auto"/>
              <w:right w:val="single" w:sz="12" w:space="0" w:color="auto"/>
            </w:tcBorders>
          </w:tcPr>
          <w:p w:rsidR="00BE6511" w:rsidRPr="00EC4626" w:rsidRDefault="00BE6511" w:rsidP="003C53BC">
            <w:pPr>
              <w:spacing w:after="0"/>
              <w:rPr>
                <w:rFonts w:ascii="Arial" w:hAnsi="Arial" w:cs="Arial"/>
                <w:sz w:val="18"/>
              </w:rPr>
            </w:pPr>
            <w:r w:rsidRPr="00EC4626">
              <w:rPr>
                <w:rFonts w:ascii="Arial" w:hAnsi="Arial" w:cs="Arial"/>
                <w:sz w:val="18"/>
              </w:rPr>
              <w:t>Absent</w:t>
            </w:r>
          </w:p>
        </w:tc>
      </w:tr>
      <w:tr w:rsidR="00BE6511" w:rsidRPr="00EC4626" w:rsidTr="003C53BC">
        <w:trPr>
          <w:jc w:val="center"/>
        </w:trPr>
        <w:tc>
          <w:tcPr>
            <w:tcW w:w="1842" w:type="dxa"/>
            <w:tcBorders>
              <w:top w:val="nil"/>
              <w:left w:val="single" w:sz="12" w:space="0" w:color="auto"/>
              <w:bottom w:val="nil"/>
              <w:right w:val="single" w:sz="12" w:space="0" w:color="auto"/>
            </w:tcBorders>
          </w:tcPr>
          <w:p w:rsidR="00BE6511" w:rsidRPr="00EC4626" w:rsidRDefault="00BE6511" w:rsidP="003C53BC">
            <w:pPr>
              <w:spacing w:after="0"/>
              <w:rPr>
                <w:rFonts w:ascii="Arial" w:hAnsi="Arial" w:cs="Arial"/>
                <w:sz w:val="18"/>
              </w:rPr>
            </w:pPr>
            <w:r w:rsidRPr="00EC4626">
              <w:rPr>
                <w:rFonts w:ascii="Arial" w:hAnsi="Arial" w:cs="Arial"/>
                <w:sz w:val="18"/>
              </w:rPr>
              <w:t>CFDT</w:t>
            </w:r>
          </w:p>
        </w:tc>
        <w:tc>
          <w:tcPr>
            <w:tcW w:w="1842" w:type="dxa"/>
            <w:tcBorders>
              <w:top w:val="nil"/>
              <w:left w:val="nil"/>
              <w:bottom w:val="nil"/>
              <w:right w:val="nil"/>
            </w:tcBorders>
          </w:tcPr>
          <w:p w:rsidR="00BE6511" w:rsidRPr="00EC4626" w:rsidRDefault="00BE6511" w:rsidP="003C53BC">
            <w:pPr>
              <w:spacing w:after="0"/>
              <w:rPr>
                <w:rFonts w:ascii="Arial" w:hAnsi="Arial" w:cs="Arial"/>
                <w:sz w:val="18"/>
              </w:rPr>
            </w:pPr>
            <w:r w:rsidRPr="00EC4626">
              <w:rPr>
                <w:rFonts w:ascii="Arial" w:hAnsi="Arial" w:cs="Arial"/>
                <w:sz w:val="18"/>
              </w:rPr>
              <w:t>FERNET</w:t>
            </w:r>
          </w:p>
        </w:tc>
        <w:tc>
          <w:tcPr>
            <w:tcW w:w="1842" w:type="dxa"/>
            <w:tcBorders>
              <w:top w:val="nil"/>
              <w:left w:val="nil"/>
              <w:bottom w:val="nil"/>
              <w:right w:val="single" w:sz="12" w:space="0" w:color="auto"/>
            </w:tcBorders>
          </w:tcPr>
          <w:p w:rsidR="00BE6511" w:rsidRPr="00EC4626" w:rsidRDefault="00BE6511" w:rsidP="003C53BC">
            <w:pPr>
              <w:spacing w:after="0"/>
              <w:rPr>
                <w:rFonts w:ascii="Arial" w:hAnsi="Arial" w:cs="Arial"/>
                <w:sz w:val="18"/>
              </w:rPr>
            </w:pPr>
            <w:r w:rsidRPr="00EC4626">
              <w:rPr>
                <w:rFonts w:ascii="Arial" w:hAnsi="Arial" w:cs="Arial"/>
                <w:sz w:val="18"/>
              </w:rPr>
              <w:t>Marc</w:t>
            </w:r>
          </w:p>
        </w:tc>
        <w:tc>
          <w:tcPr>
            <w:tcW w:w="1348" w:type="dxa"/>
            <w:tcBorders>
              <w:top w:val="nil"/>
              <w:left w:val="nil"/>
              <w:bottom w:val="nil"/>
              <w:right w:val="single" w:sz="12" w:space="0" w:color="auto"/>
            </w:tcBorders>
          </w:tcPr>
          <w:p w:rsidR="00BE6511" w:rsidRPr="00EC4626" w:rsidRDefault="00BE6511" w:rsidP="003C53BC">
            <w:pPr>
              <w:spacing w:after="0"/>
              <w:rPr>
                <w:rFonts w:ascii="Arial" w:hAnsi="Arial" w:cs="Arial"/>
                <w:sz w:val="18"/>
              </w:rPr>
            </w:pPr>
            <w:r>
              <w:rPr>
                <w:rFonts w:ascii="Arial" w:hAnsi="Arial" w:cs="Arial"/>
                <w:sz w:val="18"/>
              </w:rPr>
              <w:t>X</w:t>
            </w:r>
          </w:p>
        </w:tc>
        <w:tc>
          <w:tcPr>
            <w:tcW w:w="1276" w:type="dxa"/>
            <w:tcBorders>
              <w:top w:val="nil"/>
              <w:left w:val="nil"/>
              <w:bottom w:val="nil"/>
              <w:right w:val="single" w:sz="12" w:space="0" w:color="auto"/>
            </w:tcBorders>
          </w:tcPr>
          <w:p w:rsidR="00BE6511" w:rsidRPr="00EC4626" w:rsidRDefault="00BE6511" w:rsidP="003C53BC">
            <w:pPr>
              <w:spacing w:after="0"/>
              <w:rPr>
                <w:rFonts w:ascii="Arial" w:hAnsi="Arial" w:cs="Arial"/>
                <w:sz w:val="18"/>
              </w:rPr>
            </w:pPr>
          </w:p>
        </w:tc>
      </w:tr>
      <w:tr w:rsidR="00BE6511" w:rsidRPr="00EC4626" w:rsidTr="003C53BC">
        <w:trPr>
          <w:jc w:val="center"/>
        </w:trPr>
        <w:tc>
          <w:tcPr>
            <w:tcW w:w="1842" w:type="dxa"/>
            <w:tcBorders>
              <w:top w:val="nil"/>
              <w:left w:val="single" w:sz="12" w:space="0" w:color="auto"/>
              <w:bottom w:val="nil"/>
              <w:right w:val="single" w:sz="12" w:space="0" w:color="auto"/>
            </w:tcBorders>
          </w:tcPr>
          <w:p w:rsidR="00BE6511" w:rsidRPr="00EC4626" w:rsidRDefault="00BE6511" w:rsidP="003C53BC">
            <w:pPr>
              <w:spacing w:after="0"/>
              <w:rPr>
                <w:rFonts w:ascii="Arial" w:hAnsi="Arial" w:cs="Arial"/>
                <w:sz w:val="18"/>
              </w:rPr>
            </w:pPr>
            <w:r w:rsidRPr="00EC4626">
              <w:rPr>
                <w:rFonts w:ascii="Arial" w:hAnsi="Arial" w:cs="Arial"/>
                <w:sz w:val="18"/>
              </w:rPr>
              <w:t>CFE/CGC</w:t>
            </w:r>
          </w:p>
        </w:tc>
        <w:tc>
          <w:tcPr>
            <w:tcW w:w="1842" w:type="dxa"/>
            <w:tcBorders>
              <w:top w:val="nil"/>
              <w:left w:val="nil"/>
              <w:bottom w:val="nil"/>
              <w:right w:val="nil"/>
            </w:tcBorders>
          </w:tcPr>
          <w:p w:rsidR="00BE6511" w:rsidRPr="00EC4626" w:rsidRDefault="00BE6511" w:rsidP="003C53BC">
            <w:pPr>
              <w:spacing w:after="0"/>
              <w:rPr>
                <w:rFonts w:ascii="Arial" w:hAnsi="Arial" w:cs="Arial"/>
                <w:sz w:val="18"/>
              </w:rPr>
            </w:pPr>
            <w:r w:rsidRPr="00EC4626">
              <w:rPr>
                <w:rFonts w:ascii="Arial" w:hAnsi="Arial" w:cs="Arial"/>
                <w:sz w:val="18"/>
              </w:rPr>
              <w:t>FRANC</w:t>
            </w:r>
          </w:p>
        </w:tc>
        <w:tc>
          <w:tcPr>
            <w:tcW w:w="1842" w:type="dxa"/>
            <w:tcBorders>
              <w:top w:val="nil"/>
              <w:left w:val="nil"/>
              <w:bottom w:val="nil"/>
              <w:right w:val="single" w:sz="12" w:space="0" w:color="auto"/>
            </w:tcBorders>
          </w:tcPr>
          <w:p w:rsidR="00BE6511" w:rsidRPr="00EC4626" w:rsidRDefault="00BE6511" w:rsidP="003C53BC">
            <w:pPr>
              <w:spacing w:after="0"/>
              <w:rPr>
                <w:rFonts w:ascii="Arial" w:hAnsi="Arial" w:cs="Arial"/>
                <w:sz w:val="18"/>
              </w:rPr>
            </w:pPr>
            <w:r w:rsidRPr="00EC4626">
              <w:rPr>
                <w:rFonts w:ascii="Arial" w:hAnsi="Arial" w:cs="Arial"/>
                <w:sz w:val="18"/>
              </w:rPr>
              <w:t>Alain</w:t>
            </w:r>
          </w:p>
        </w:tc>
        <w:tc>
          <w:tcPr>
            <w:tcW w:w="1348" w:type="dxa"/>
            <w:tcBorders>
              <w:top w:val="nil"/>
              <w:left w:val="nil"/>
              <w:bottom w:val="nil"/>
              <w:right w:val="single" w:sz="12" w:space="0" w:color="auto"/>
            </w:tcBorders>
          </w:tcPr>
          <w:p w:rsidR="00BE6511" w:rsidRPr="00EC4626" w:rsidRDefault="00BE6511" w:rsidP="003C53BC">
            <w:pPr>
              <w:spacing w:after="0"/>
              <w:rPr>
                <w:rFonts w:ascii="Arial" w:hAnsi="Arial" w:cs="Arial"/>
                <w:sz w:val="18"/>
              </w:rPr>
            </w:pPr>
          </w:p>
        </w:tc>
        <w:tc>
          <w:tcPr>
            <w:tcW w:w="1276" w:type="dxa"/>
            <w:tcBorders>
              <w:top w:val="nil"/>
              <w:left w:val="nil"/>
              <w:bottom w:val="nil"/>
              <w:right w:val="single" w:sz="12" w:space="0" w:color="auto"/>
            </w:tcBorders>
          </w:tcPr>
          <w:p w:rsidR="00BE6511" w:rsidRPr="00EC4626" w:rsidRDefault="00BE6511" w:rsidP="003C53BC">
            <w:pPr>
              <w:spacing w:after="0"/>
              <w:rPr>
                <w:rFonts w:ascii="Arial" w:hAnsi="Arial" w:cs="Arial"/>
                <w:sz w:val="18"/>
              </w:rPr>
            </w:pPr>
            <w:r>
              <w:rPr>
                <w:rFonts w:ascii="Arial" w:hAnsi="Arial" w:cs="Arial"/>
                <w:sz w:val="18"/>
              </w:rPr>
              <w:t>X</w:t>
            </w:r>
          </w:p>
        </w:tc>
      </w:tr>
      <w:tr w:rsidR="00BE6511" w:rsidRPr="00690B62" w:rsidTr="003C53BC">
        <w:trPr>
          <w:trHeight w:val="80"/>
          <w:jc w:val="center"/>
        </w:trPr>
        <w:tc>
          <w:tcPr>
            <w:tcW w:w="1842" w:type="dxa"/>
            <w:tcBorders>
              <w:top w:val="nil"/>
              <w:left w:val="single" w:sz="12" w:space="0" w:color="auto"/>
              <w:bottom w:val="single" w:sz="12" w:space="0" w:color="auto"/>
              <w:right w:val="single" w:sz="12" w:space="0" w:color="auto"/>
            </w:tcBorders>
          </w:tcPr>
          <w:p w:rsidR="00BE6511" w:rsidRPr="00EC4626" w:rsidRDefault="00BE6511" w:rsidP="003C53BC">
            <w:pPr>
              <w:spacing w:after="0"/>
              <w:rPr>
                <w:rFonts w:ascii="Arial" w:hAnsi="Arial" w:cs="Arial"/>
                <w:sz w:val="18"/>
              </w:rPr>
            </w:pPr>
            <w:r w:rsidRPr="00EC4626">
              <w:rPr>
                <w:rFonts w:ascii="Arial" w:hAnsi="Arial" w:cs="Arial"/>
                <w:sz w:val="18"/>
              </w:rPr>
              <w:t>CGT</w:t>
            </w:r>
          </w:p>
        </w:tc>
        <w:tc>
          <w:tcPr>
            <w:tcW w:w="1842" w:type="dxa"/>
            <w:tcBorders>
              <w:top w:val="nil"/>
              <w:left w:val="single" w:sz="12" w:space="0" w:color="auto"/>
              <w:bottom w:val="single" w:sz="12" w:space="0" w:color="auto"/>
              <w:right w:val="nil"/>
            </w:tcBorders>
          </w:tcPr>
          <w:p w:rsidR="00BE6511" w:rsidRPr="006F5E95" w:rsidRDefault="00BE6511" w:rsidP="003C53BC">
            <w:pPr>
              <w:spacing w:after="0"/>
              <w:rPr>
                <w:rFonts w:ascii="Arial" w:hAnsi="Arial" w:cs="Arial"/>
                <w:sz w:val="18"/>
              </w:rPr>
            </w:pPr>
            <w:r w:rsidRPr="006F5E95">
              <w:rPr>
                <w:rFonts w:ascii="Arial" w:hAnsi="Arial" w:cs="Arial"/>
                <w:sz w:val="18"/>
              </w:rPr>
              <w:t>LE NORMAND</w:t>
            </w:r>
          </w:p>
        </w:tc>
        <w:tc>
          <w:tcPr>
            <w:tcW w:w="1842" w:type="dxa"/>
            <w:tcBorders>
              <w:top w:val="nil"/>
              <w:left w:val="nil"/>
              <w:bottom w:val="single" w:sz="12" w:space="0" w:color="auto"/>
              <w:right w:val="single" w:sz="12" w:space="0" w:color="auto"/>
            </w:tcBorders>
          </w:tcPr>
          <w:p w:rsidR="00BE6511" w:rsidRPr="006F5E95" w:rsidRDefault="00BE6511" w:rsidP="003C53BC">
            <w:pPr>
              <w:spacing w:after="0"/>
              <w:rPr>
                <w:rFonts w:ascii="Arial" w:hAnsi="Arial" w:cs="Arial"/>
                <w:sz w:val="18"/>
              </w:rPr>
            </w:pPr>
            <w:r w:rsidRPr="006F5E95">
              <w:rPr>
                <w:rFonts w:ascii="Arial" w:hAnsi="Arial" w:cs="Arial"/>
                <w:sz w:val="18"/>
              </w:rPr>
              <w:t>Marie-Louise</w:t>
            </w:r>
          </w:p>
        </w:tc>
        <w:tc>
          <w:tcPr>
            <w:tcW w:w="1348" w:type="dxa"/>
            <w:tcBorders>
              <w:top w:val="nil"/>
              <w:left w:val="single" w:sz="12" w:space="0" w:color="auto"/>
              <w:bottom w:val="single" w:sz="12" w:space="0" w:color="auto"/>
              <w:right w:val="single" w:sz="12" w:space="0" w:color="auto"/>
            </w:tcBorders>
          </w:tcPr>
          <w:p w:rsidR="00BE6511" w:rsidRPr="00EC4626" w:rsidRDefault="00BE6511" w:rsidP="003C53BC">
            <w:pPr>
              <w:spacing w:after="0"/>
              <w:rPr>
                <w:rFonts w:ascii="Arial" w:hAnsi="Arial" w:cs="Arial"/>
                <w:sz w:val="18"/>
              </w:rPr>
            </w:pPr>
            <w:r w:rsidRPr="00EC4626">
              <w:rPr>
                <w:rFonts w:ascii="Arial" w:hAnsi="Arial" w:cs="Arial"/>
                <w:sz w:val="18"/>
              </w:rPr>
              <w:t>X</w:t>
            </w:r>
          </w:p>
        </w:tc>
        <w:tc>
          <w:tcPr>
            <w:tcW w:w="1276" w:type="dxa"/>
            <w:tcBorders>
              <w:top w:val="nil"/>
              <w:left w:val="single" w:sz="12" w:space="0" w:color="auto"/>
              <w:bottom w:val="single" w:sz="12" w:space="0" w:color="auto"/>
              <w:right w:val="single" w:sz="12" w:space="0" w:color="auto"/>
            </w:tcBorders>
          </w:tcPr>
          <w:p w:rsidR="00BE6511" w:rsidRPr="00690B62" w:rsidRDefault="00BE6511" w:rsidP="003C53BC">
            <w:pPr>
              <w:spacing w:after="0"/>
              <w:rPr>
                <w:rFonts w:ascii="Arial" w:hAnsi="Arial" w:cs="Arial"/>
                <w:sz w:val="18"/>
              </w:rPr>
            </w:pPr>
          </w:p>
        </w:tc>
      </w:tr>
    </w:tbl>
    <w:p w:rsidR="003F1E23" w:rsidRPr="00664A8F" w:rsidRDefault="003F1E23">
      <w:pPr>
        <w:spacing w:after="0"/>
        <w:jc w:val="left"/>
        <w:rPr>
          <w:rFonts w:ascii="Arial" w:hAnsi="Arial" w:cs="Arial"/>
          <w:b/>
          <w:iCs/>
          <w:caps/>
          <w:sz w:val="26"/>
          <w:szCs w:val="26"/>
        </w:rPr>
      </w:pPr>
      <w:r w:rsidRPr="00664A8F">
        <w:rPr>
          <w:rFonts w:ascii="Arial" w:hAnsi="Arial" w:cs="Arial"/>
          <w:b/>
          <w:iCs/>
          <w:caps/>
          <w:sz w:val="26"/>
          <w:szCs w:val="26"/>
        </w:rPr>
        <w:br w:type="page"/>
      </w:r>
    </w:p>
    <w:p w:rsidR="0073763B" w:rsidRPr="00BD7596" w:rsidRDefault="008B68C8" w:rsidP="008B68C8">
      <w:pPr>
        <w:rPr>
          <w:rFonts w:ascii="Arial" w:hAnsi="Arial"/>
          <w:b/>
          <w:sz w:val="26"/>
          <w:szCs w:val="26"/>
        </w:rPr>
      </w:pPr>
      <w:r w:rsidRPr="008B68C8">
        <w:rPr>
          <w:rFonts w:ascii="Arial" w:hAnsi="Arial"/>
          <w:b/>
          <w:sz w:val="26"/>
          <w:szCs w:val="26"/>
        </w:rPr>
        <w:lastRenderedPageBreak/>
        <w:t xml:space="preserve">APPROBATION DES PROCES-VERBAUX DES REUNIONS DU COMITE D’ETABLISSEMENT DES 27 </w:t>
      </w:r>
      <w:r w:rsidR="00BE6511">
        <w:rPr>
          <w:rFonts w:ascii="Arial" w:hAnsi="Arial"/>
          <w:b/>
          <w:sz w:val="26"/>
          <w:szCs w:val="26"/>
        </w:rPr>
        <w:t>AVRIL</w:t>
      </w:r>
      <w:r w:rsidR="007B6DA8">
        <w:rPr>
          <w:rFonts w:ascii="Arial" w:hAnsi="Arial"/>
          <w:b/>
          <w:sz w:val="26"/>
          <w:szCs w:val="26"/>
        </w:rPr>
        <w:t xml:space="preserve"> ET 2</w:t>
      </w:r>
      <w:r w:rsidR="00BE6511">
        <w:rPr>
          <w:rFonts w:ascii="Arial" w:hAnsi="Arial"/>
          <w:b/>
          <w:sz w:val="26"/>
          <w:szCs w:val="26"/>
        </w:rPr>
        <w:t>9</w:t>
      </w:r>
      <w:r w:rsidR="007B6DA8">
        <w:rPr>
          <w:rFonts w:ascii="Arial" w:hAnsi="Arial"/>
          <w:b/>
          <w:sz w:val="26"/>
          <w:szCs w:val="26"/>
        </w:rPr>
        <w:t xml:space="preserve"> </w:t>
      </w:r>
      <w:r w:rsidR="00BE6511">
        <w:rPr>
          <w:rFonts w:ascii="Arial" w:hAnsi="Arial"/>
          <w:b/>
          <w:sz w:val="26"/>
          <w:szCs w:val="26"/>
        </w:rPr>
        <w:t>MAI</w:t>
      </w:r>
      <w:r w:rsidRPr="008B68C8">
        <w:rPr>
          <w:rFonts w:ascii="Arial" w:hAnsi="Arial"/>
          <w:b/>
          <w:sz w:val="26"/>
          <w:szCs w:val="26"/>
        </w:rPr>
        <w:t xml:space="preserve"> 2018</w:t>
      </w:r>
    </w:p>
    <w:p w:rsidR="00740973" w:rsidRDefault="00237A47" w:rsidP="00237A47">
      <w:pPr>
        <w:ind w:left="709"/>
        <w:rPr>
          <w:rFonts w:ascii="Arial" w:hAnsi="Arial"/>
          <w:b/>
          <w:i/>
          <w:sz w:val="22"/>
        </w:rPr>
      </w:pPr>
      <w:r w:rsidRPr="00237A47">
        <w:rPr>
          <w:rFonts w:ascii="Arial" w:hAnsi="Arial"/>
          <w:b/>
          <w:i/>
          <w:sz w:val="22"/>
        </w:rPr>
        <w:t xml:space="preserve">L’approbation </w:t>
      </w:r>
      <w:r w:rsidR="00BE6511" w:rsidRPr="00237A47">
        <w:rPr>
          <w:rFonts w:ascii="Arial" w:hAnsi="Arial"/>
          <w:b/>
          <w:i/>
          <w:sz w:val="22"/>
        </w:rPr>
        <w:t>d</w:t>
      </w:r>
      <w:r w:rsidR="00BE6511">
        <w:rPr>
          <w:rFonts w:ascii="Arial" w:hAnsi="Arial"/>
          <w:b/>
          <w:i/>
          <w:sz w:val="22"/>
        </w:rPr>
        <w:t>es</w:t>
      </w:r>
      <w:r w:rsidR="00BE6511" w:rsidRPr="00237A47">
        <w:rPr>
          <w:rFonts w:ascii="Arial" w:hAnsi="Arial"/>
          <w:b/>
          <w:i/>
          <w:sz w:val="22"/>
        </w:rPr>
        <w:t xml:space="preserve"> procès-verbaux</w:t>
      </w:r>
      <w:r w:rsidR="00BE6511">
        <w:rPr>
          <w:rFonts w:ascii="Arial" w:hAnsi="Arial"/>
          <w:b/>
          <w:i/>
          <w:sz w:val="22"/>
        </w:rPr>
        <w:t xml:space="preserve"> des </w:t>
      </w:r>
      <w:r w:rsidRPr="00237A47">
        <w:rPr>
          <w:rFonts w:ascii="Arial" w:hAnsi="Arial"/>
          <w:b/>
          <w:i/>
          <w:sz w:val="22"/>
        </w:rPr>
        <w:t>réunion</w:t>
      </w:r>
      <w:r w:rsidR="00BE6511">
        <w:rPr>
          <w:rFonts w:ascii="Arial" w:hAnsi="Arial"/>
          <w:b/>
          <w:i/>
          <w:sz w:val="22"/>
        </w:rPr>
        <w:t>s du Comité d’Etablissement des</w:t>
      </w:r>
      <w:r w:rsidRPr="00237A47">
        <w:rPr>
          <w:rFonts w:ascii="Arial" w:hAnsi="Arial"/>
          <w:b/>
          <w:i/>
          <w:sz w:val="22"/>
        </w:rPr>
        <w:t xml:space="preserve"> </w:t>
      </w:r>
      <w:r w:rsidR="008B68C8">
        <w:rPr>
          <w:rFonts w:ascii="Arial" w:hAnsi="Arial"/>
          <w:b/>
          <w:i/>
          <w:sz w:val="22"/>
        </w:rPr>
        <w:t>27 </w:t>
      </w:r>
      <w:r w:rsidR="00254A58">
        <w:rPr>
          <w:rFonts w:ascii="Arial" w:hAnsi="Arial"/>
          <w:b/>
          <w:i/>
          <w:sz w:val="22"/>
        </w:rPr>
        <w:t>avril</w:t>
      </w:r>
      <w:r w:rsidR="00BE6511">
        <w:rPr>
          <w:rFonts w:ascii="Arial" w:hAnsi="Arial"/>
          <w:b/>
          <w:i/>
          <w:sz w:val="22"/>
        </w:rPr>
        <w:t xml:space="preserve"> et 29 mai</w:t>
      </w:r>
      <w:r w:rsidR="008B68C8">
        <w:rPr>
          <w:rFonts w:ascii="Arial" w:hAnsi="Arial"/>
          <w:b/>
          <w:i/>
          <w:sz w:val="22"/>
        </w:rPr>
        <w:t xml:space="preserve"> 2018 </w:t>
      </w:r>
      <w:r w:rsidRPr="00237A47">
        <w:rPr>
          <w:rFonts w:ascii="Arial" w:hAnsi="Arial"/>
          <w:b/>
          <w:i/>
          <w:sz w:val="22"/>
        </w:rPr>
        <w:t>est reportée.</w:t>
      </w:r>
    </w:p>
    <w:p w:rsidR="0073763B" w:rsidRPr="00BD7596" w:rsidRDefault="0073763B" w:rsidP="0073763B">
      <w:pPr>
        <w:spacing w:before="360"/>
        <w:ind w:left="567"/>
        <w:jc w:val="center"/>
        <w:rPr>
          <w:rFonts w:ascii="Arial" w:hAnsi="Arial" w:cs="Arial"/>
          <w:sz w:val="20"/>
        </w:rPr>
      </w:pPr>
      <w:r w:rsidRPr="00BD7596">
        <w:rPr>
          <w:rFonts w:ascii="Arial" w:hAnsi="Arial" w:cs="Arial"/>
          <w:sz w:val="20"/>
        </w:rPr>
        <w:t>********************</w:t>
      </w:r>
    </w:p>
    <w:p w:rsidR="00BD7596" w:rsidRPr="00BD7596" w:rsidRDefault="00BD7596" w:rsidP="00BD7596">
      <w:pPr>
        <w:rPr>
          <w:rFonts w:ascii="Arial" w:hAnsi="Arial"/>
          <w:b/>
          <w:sz w:val="22"/>
        </w:rPr>
      </w:pPr>
      <w:r w:rsidRPr="00BD7596">
        <w:rPr>
          <w:rFonts w:ascii="Arial" w:hAnsi="Arial"/>
          <w:b/>
          <w:sz w:val="26"/>
          <w:szCs w:val="26"/>
        </w:rPr>
        <w:t>INFORMATION SUR LA MARCHE GENERALE DE L’ENTREPRISE</w:t>
      </w:r>
    </w:p>
    <w:p w:rsidR="000B4B19" w:rsidRDefault="000B4B19" w:rsidP="00A42D34">
      <w:pPr>
        <w:rPr>
          <w:rFonts w:ascii="Arial" w:hAnsi="Arial"/>
          <w:sz w:val="22"/>
        </w:rPr>
      </w:pPr>
      <w:r>
        <w:rPr>
          <w:rFonts w:ascii="Arial" w:hAnsi="Arial"/>
          <w:sz w:val="22"/>
        </w:rPr>
        <w:t>La Direction annonce que les</w:t>
      </w:r>
      <w:r w:rsidRPr="000B4B19">
        <w:rPr>
          <w:rFonts w:ascii="Arial" w:hAnsi="Arial"/>
          <w:sz w:val="22"/>
        </w:rPr>
        <w:t xml:space="preserve"> procédures </w:t>
      </w:r>
      <w:r>
        <w:rPr>
          <w:rFonts w:ascii="Arial" w:hAnsi="Arial"/>
          <w:sz w:val="22"/>
        </w:rPr>
        <w:t xml:space="preserve">de </w:t>
      </w:r>
      <w:proofErr w:type="spellStart"/>
      <w:r>
        <w:rPr>
          <w:rFonts w:ascii="Arial" w:hAnsi="Arial"/>
          <w:sz w:val="22"/>
        </w:rPr>
        <w:t>remutualisation</w:t>
      </w:r>
      <w:proofErr w:type="spellEnd"/>
      <w:r>
        <w:rPr>
          <w:rFonts w:ascii="Arial" w:hAnsi="Arial"/>
          <w:sz w:val="22"/>
        </w:rPr>
        <w:t xml:space="preserve"> </w:t>
      </w:r>
      <w:r w:rsidRPr="000B4B19">
        <w:rPr>
          <w:rFonts w:ascii="Arial" w:hAnsi="Arial"/>
          <w:sz w:val="22"/>
        </w:rPr>
        <w:t xml:space="preserve">se sont déroulées comme prévu. Les autorisations des autorités </w:t>
      </w:r>
      <w:r w:rsidR="00A65757">
        <w:rPr>
          <w:rFonts w:ascii="Arial" w:hAnsi="Arial"/>
          <w:sz w:val="22"/>
        </w:rPr>
        <w:t>ont</w:t>
      </w:r>
      <w:r w:rsidRPr="000B4B19">
        <w:rPr>
          <w:rFonts w:ascii="Arial" w:hAnsi="Arial"/>
          <w:sz w:val="22"/>
        </w:rPr>
        <w:t xml:space="preserve"> été obtenues ; les opérations de transforma</w:t>
      </w:r>
      <w:r>
        <w:rPr>
          <w:rFonts w:ascii="Arial" w:hAnsi="Arial"/>
          <w:sz w:val="22"/>
        </w:rPr>
        <w:t>tion juridique ont eu lieu le 7 </w:t>
      </w:r>
      <w:r w:rsidRPr="000B4B19">
        <w:rPr>
          <w:rFonts w:ascii="Arial" w:hAnsi="Arial"/>
          <w:sz w:val="22"/>
        </w:rPr>
        <w:t>juin 2018, comme annoncé en amont. Aujourd'hui, l’organe central est Groupama Assurances Mutuelles. Il s’agit du réas</w:t>
      </w:r>
      <w:r>
        <w:rPr>
          <w:rFonts w:ascii="Arial" w:hAnsi="Arial"/>
          <w:sz w:val="22"/>
        </w:rPr>
        <w:t>sureur de l’ensemble du Groupe.</w:t>
      </w:r>
    </w:p>
    <w:p w:rsidR="00A42D34" w:rsidRDefault="000B4B19" w:rsidP="00A42D34">
      <w:pPr>
        <w:rPr>
          <w:rFonts w:ascii="Arial" w:hAnsi="Arial"/>
          <w:sz w:val="22"/>
        </w:rPr>
      </w:pPr>
      <w:r w:rsidRPr="000B4B19">
        <w:rPr>
          <w:rFonts w:ascii="Arial" w:hAnsi="Arial"/>
          <w:sz w:val="22"/>
        </w:rPr>
        <w:t xml:space="preserve">A propos de The Link, </w:t>
      </w:r>
      <w:r>
        <w:rPr>
          <w:rFonts w:ascii="Arial" w:hAnsi="Arial"/>
          <w:sz w:val="22"/>
        </w:rPr>
        <w:t xml:space="preserve">la Direction </w:t>
      </w:r>
      <w:r w:rsidRPr="000B4B19">
        <w:rPr>
          <w:rFonts w:ascii="Arial" w:hAnsi="Arial"/>
          <w:sz w:val="22"/>
        </w:rPr>
        <w:t xml:space="preserve">signale que les discussions continuent avec Total sur les loyers, sur les sociétés susceptibles de construire la tour, avec les autorités sur le permis de construire, et avec des </w:t>
      </w:r>
      <w:proofErr w:type="spellStart"/>
      <w:r w:rsidRPr="000B4B19">
        <w:rPr>
          <w:rFonts w:ascii="Arial" w:hAnsi="Arial"/>
          <w:sz w:val="22"/>
        </w:rPr>
        <w:t>co</w:t>
      </w:r>
      <w:proofErr w:type="spellEnd"/>
      <w:r w:rsidRPr="000B4B19">
        <w:rPr>
          <w:rFonts w:ascii="Arial" w:hAnsi="Arial"/>
          <w:sz w:val="22"/>
        </w:rPr>
        <w:t>-investisseurs possibles. Aujourd'hui, aucun engagement n’a cependant été pris vis-à-vis de quiconque. Le seul engagement est pris avec Total de continuer à poursuivre la discussion de bonne foi pour tenter de trouver un accord. Le projet aboutira en l’occurrence uniquement dans des conditions bénéficiaires. Les discussions sont cependant lentes. Aucune décision définitive ne devrait intervenir avant la fin de l’année 2018. Ces échéances étaient cependant prévues dans le calendrier. L’instruction du permis de construire demande en particulier un long délai. Les discussions se poursuivent parallèlement.</w:t>
      </w:r>
    </w:p>
    <w:p w:rsidR="009320B1" w:rsidRPr="00BD7596" w:rsidRDefault="009320B1" w:rsidP="00A42D34">
      <w:pPr>
        <w:keepNext/>
        <w:keepLines/>
        <w:spacing w:before="360"/>
        <w:ind w:left="567"/>
        <w:jc w:val="center"/>
        <w:rPr>
          <w:rFonts w:ascii="Arial" w:hAnsi="Arial" w:cs="Arial"/>
          <w:sz w:val="20"/>
        </w:rPr>
      </w:pPr>
      <w:r w:rsidRPr="00BD7596">
        <w:rPr>
          <w:rFonts w:ascii="Arial" w:hAnsi="Arial" w:cs="Arial"/>
          <w:sz w:val="20"/>
        </w:rPr>
        <w:t>********************</w:t>
      </w:r>
    </w:p>
    <w:p w:rsidR="00A42D34" w:rsidRDefault="000B4B19" w:rsidP="00A42D34">
      <w:pPr>
        <w:keepNext/>
        <w:keepLines/>
        <w:rPr>
          <w:rFonts w:ascii="Arial" w:hAnsi="Arial"/>
          <w:b/>
          <w:sz w:val="26"/>
          <w:szCs w:val="26"/>
        </w:rPr>
      </w:pPr>
      <w:r w:rsidRPr="000B4B19">
        <w:rPr>
          <w:rFonts w:ascii="Arial" w:hAnsi="Arial"/>
          <w:b/>
          <w:sz w:val="26"/>
          <w:szCs w:val="26"/>
        </w:rPr>
        <w:t>INFORMATION DU COMITE D'ETABLISSEMENT SUR L’AVANCEMENT DU PLAN D'ACTIONS STRATEGIQUES DE GROUPAMA 2014-2018, DANS LE CADRE DE L’INFORMATION CONSULTATION SUR LES ORIENTATIONS STRATEGIQUES DE L’ENTREPRISE</w:t>
      </w:r>
    </w:p>
    <w:p w:rsidR="000B4B19" w:rsidRDefault="0097708D" w:rsidP="00A42D34">
      <w:pPr>
        <w:rPr>
          <w:rFonts w:ascii="Arial" w:hAnsi="Arial"/>
          <w:sz w:val="22"/>
        </w:rPr>
      </w:pPr>
      <w:r>
        <w:rPr>
          <w:rFonts w:ascii="Arial" w:hAnsi="Arial"/>
          <w:sz w:val="22"/>
        </w:rPr>
        <w:t xml:space="preserve">La Direction </w:t>
      </w:r>
      <w:r w:rsidRPr="0097708D">
        <w:rPr>
          <w:rFonts w:ascii="Arial" w:hAnsi="Arial"/>
          <w:sz w:val="22"/>
        </w:rPr>
        <w:t>indique que, sur le sujet client, l’amélioration de l’INR et le déploiement progressif de la démarche de satisfaction client se poursuivent en 2018. Les résultats sont au rendez-vous jusqu’à présent. L’objectif est d’être classé parmi les trois premiers. L’Entreprise occupe aujourd'hui le cinquième rang, contre le huitième rang l’année précédente. En termes de satisfaction client, les sujets de digitalisation et d’automatisation d’un certain nombre de tâches dont le client bénéficie prévalent. Le digital permet en particulier de proposer des produits nouveaux, par exemple NOE. Un certain nombre de sujets, en outre, sont devant l’Entreprise, comme la télémédecine. Les sujets digitaux bancaires sont un autre thème important.</w:t>
      </w:r>
    </w:p>
    <w:p w:rsidR="000B4B19" w:rsidRDefault="0097708D" w:rsidP="00A42D34">
      <w:pPr>
        <w:rPr>
          <w:rFonts w:ascii="Arial" w:hAnsi="Arial"/>
          <w:sz w:val="22"/>
        </w:rPr>
      </w:pPr>
      <w:r>
        <w:rPr>
          <w:rFonts w:ascii="Arial" w:hAnsi="Arial"/>
          <w:sz w:val="22"/>
        </w:rPr>
        <w:t xml:space="preserve">La Direction </w:t>
      </w:r>
      <w:r w:rsidRPr="0097708D">
        <w:rPr>
          <w:rFonts w:ascii="Arial" w:hAnsi="Arial"/>
          <w:sz w:val="22"/>
        </w:rPr>
        <w:t xml:space="preserve">évoque en outre un travail réalisé sur la loi NOTRE qui organise les collectivités locales. Les collectivités locales ont l’obligation de se regrouper et de commander de manière mutualisée certaines prestations, </w:t>
      </w:r>
      <w:r w:rsidR="00E64A8A">
        <w:rPr>
          <w:rFonts w:ascii="Arial" w:hAnsi="Arial"/>
          <w:sz w:val="22"/>
        </w:rPr>
        <w:t>dont celles</w:t>
      </w:r>
      <w:r w:rsidRPr="0097708D">
        <w:rPr>
          <w:rFonts w:ascii="Arial" w:hAnsi="Arial"/>
          <w:sz w:val="22"/>
        </w:rPr>
        <w:t xml:space="preserve"> relatives aux assurances. Il s’agit par conséquent de réorganiser les prestations à cet égard.</w:t>
      </w:r>
    </w:p>
    <w:p w:rsidR="000B4B19" w:rsidRDefault="0097708D" w:rsidP="00A42D34">
      <w:pPr>
        <w:rPr>
          <w:rFonts w:ascii="Arial" w:hAnsi="Arial"/>
          <w:sz w:val="22"/>
        </w:rPr>
      </w:pPr>
      <w:r w:rsidRPr="0097708D">
        <w:rPr>
          <w:rFonts w:ascii="Arial" w:hAnsi="Arial"/>
          <w:sz w:val="22"/>
        </w:rPr>
        <w:t>Sur la maîtrise technique et la rentabilité technique, un certain nombre d’initiatives sont en cours.</w:t>
      </w:r>
    </w:p>
    <w:p w:rsidR="0097708D" w:rsidRDefault="0097708D" w:rsidP="00A42D34">
      <w:pPr>
        <w:rPr>
          <w:rFonts w:ascii="Arial" w:hAnsi="Arial"/>
          <w:sz w:val="22"/>
        </w:rPr>
      </w:pPr>
      <w:r w:rsidRPr="0097708D">
        <w:rPr>
          <w:rFonts w:ascii="Arial" w:hAnsi="Arial"/>
          <w:sz w:val="22"/>
        </w:rPr>
        <w:lastRenderedPageBreak/>
        <w:t>Au niveau de l’amélioration de la maîtrise technique, un certain nombre d’autres projets sont en cours, notamment concernant les dispositifs de détection des fraudes. Les éléments engagés pour améliorer le pilotage des filiales en installant un accompagnement métier sont cités.</w:t>
      </w:r>
    </w:p>
    <w:p w:rsidR="0097708D" w:rsidRDefault="0097708D" w:rsidP="00A42D34">
      <w:pPr>
        <w:rPr>
          <w:rFonts w:ascii="Arial" w:hAnsi="Arial"/>
          <w:sz w:val="22"/>
        </w:rPr>
      </w:pPr>
      <w:r w:rsidRPr="0097708D">
        <w:rPr>
          <w:rFonts w:ascii="Arial" w:hAnsi="Arial"/>
          <w:sz w:val="22"/>
        </w:rPr>
        <w:t>Le chapitre suivant concerne l’efficacité et les réseaux. Il est question des partenariats en général. Divers travaux sont cités, notamment le partenariat avec Orange concernant la banque et, éventuellement demain, les services de télés</w:t>
      </w:r>
      <w:bookmarkStart w:id="1" w:name="_GoBack"/>
      <w:bookmarkEnd w:id="1"/>
      <w:r w:rsidRPr="0097708D">
        <w:rPr>
          <w:rFonts w:ascii="Arial" w:hAnsi="Arial"/>
          <w:sz w:val="22"/>
        </w:rPr>
        <w:t>urveillance des biens.</w:t>
      </w:r>
    </w:p>
    <w:p w:rsidR="000B4B19" w:rsidRDefault="0097708D" w:rsidP="00A42D34">
      <w:pPr>
        <w:rPr>
          <w:rFonts w:ascii="Arial" w:hAnsi="Arial"/>
          <w:i/>
          <w:sz w:val="22"/>
        </w:rPr>
      </w:pPr>
      <w:r>
        <w:rPr>
          <w:rFonts w:ascii="Arial" w:hAnsi="Arial"/>
          <w:sz w:val="22"/>
        </w:rPr>
        <w:t>Un</w:t>
      </w:r>
      <w:r w:rsidRPr="0097708D">
        <w:rPr>
          <w:rFonts w:ascii="Arial" w:hAnsi="Arial"/>
          <w:sz w:val="22"/>
        </w:rPr>
        <w:t xml:space="preserve"> certain nombre d’actions sont entamées pour améliorer l’efficacité et donc la performance du Gan et d’</w:t>
      </w:r>
      <w:proofErr w:type="spellStart"/>
      <w:r w:rsidRPr="0097708D">
        <w:rPr>
          <w:rFonts w:ascii="Arial" w:hAnsi="Arial"/>
          <w:sz w:val="22"/>
        </w:rPr>
        <w:t>Amaline</w:t>
      </w:r>
      <w:proofErr w:type="spellEnd"/>
      <w:r w:rsidRPr="0097708D">
        <w:rPr>
          <w:rFonts w:ascii="Arial" w:hAnsi="Arial"/>
          <w:sz w:val="22"/>
        </w:rPr>
        <w:t xml:space="preserve"> Assurances. Des actions internes ont été engagées en outre pour améliorer l’efficacité des CSP.</w:t>
      </w:r>
      <w:r>
        <w:rPr>
          <w:rFonts w:ascii="Arial" w:hAnsi="Arial"/>
          <w:sz w:val="22"/>
        </w:rPr>
        <w:t xml:space="preserve"> </w:t>
      </w:r>
      <w:r w:rsidRPr="0097708D">
        <w:rPr>
          <w:rFonts w:ascii="Arial" w:hAnsi="Arial"/>
          <w:sz w:val="22"/>
        </w:rPr>
        <w:t xml:space="preserve">Sur les sujets d’efficacité, des travaux sont en cours sur l’intelligence artificielle. Enfin, des réflexions sont </w:t>
      </w:r>
      <w:r w:rsidR="001442E0">
        <w:rPr>
          <w:rFonts w:ascii="Arial" w:hAnsi="Arial"/>
          <w:sz w:val="22"/>
        </w:rPr>
        <w:t>menées</w:t>
      </w:r>
      <w:r w:rsidRPr="0097708D">
        <w:rPr>
          <w:rFonts w:ascii="Arial" w:hAnsi="Arial"/>
          <w:sz w:val="22"/>
        </w:rPr>
        <w:t xml:space="preserve"> sur les structures de la politique de rémunération et la façon de se saisir des futures avancées législatives. La mise en place de l’instance unique CSE figure également parmi les sujets </w:t>
      </w:r>
      <w:r w:rsidR="00090B6D">
        <w:rPr>
          <w:rFonts w:ascii="Arial" w:hAnsi="Arial"/>
          <w:sz w:val="22"/>
        </w:rPr>
        <w:t>d’actualité</w:t>
      </w:r>
      <w:r w:rsidRPr="0097708D">
        <w:rPr>
          <w:rFonts w:ascii="Arial" w:hAnsi="Arial"/>
          <w:sz w:val="22"/>
        </w:rPr>
        <w:t>.</w:t>
      </w:r>
    </w:p>
    <w:p w:rsidR="0098053E" w:rsidRPr="00BD7596" w:rsidRDefault="0098053E" w:rsidP="0098053E">
      <w:pPr>
        <w:spacing w:before="360"/>
        <w:ind w:left="567"/>
        <w:jc w:val="center"/>
        <w:rPr>
          <w:rFonts w:ascii="Arial" w:hAnsi="Arial" w:cs="Arial"/>
          <w:sz w:val="20"/>
        </w:rPr>
      </w:pPr>
      <w:r w:rsidRPr="00BD7596">
        <w:rPr>
          <w:rFonts w:ascii="Arial" w:hAnsi="Arial" w:cs="Arial"/>
          <w:sz w:val="20"/>
        </w:rPr>
        <w:t>********************</w:t>
      </w:r>
    </w:p>
    <w:p w:rsidR="0097708D" w:rsidRDefault="0097708D" w:rsidP="003A0256">
      <w:pPr>
        <w:keepNext/>
        <w:keepLines/>
        <w:rPr>
          <w:rFonts w:ascii="Arial" w:hAnsi="Arial"/>
          <w:b/>
          <w:sz w:val="26"/>
          <w:szCs w:val="26"/>
        </w:rPr>
      </w:pPr>
      <w:r w:rsidRPr="0097708D">
        <w:rPr>
          <w:rFonts w:ascii="Arial" w:hAnsi="Arial"/>
          <w:b/>
          <w:sz w:val="26"/>
          <w:szCs w:val="26"/>
        </w:rPr>
        <w:t>RATIFICATION DU CHANGEMENT DE DESIGNATION DU COMITE D’ETABLISSEMENT DE GROUPAMA S.A. EN COMITE D’ETABLISSEMENT DE GROUPAMA ASSURANCES MUTUELLES</w:t>
      </w:r>
    </w:p>
    <w:p w:rsidR="0097708D" w:rsidRDefault="0097708D" w:rsidP="003A0256">
      <w:pPr>
        <w:keepNext/>
        <w:keepLines/>
        <w:rPr>
          <w:rFonts w:ascii="Arial" w:hAnsi="Arial"/>
          <w:sz w:val="22"/>
        </w:rPr>
      </w:pPr>
      <w:r w:rsidRPr="0097708D">
        <w:rPr>
          <w:rFonts w:ascii="Arial" w:hAnsi="Arial"/>
          <w:sz w:val="22"/>
        </w:rPr>
        <w:t>Compte tenu du contexte juridique, Groupama SA devenant Caisse Nationale de Réassurance Mutuelle Agricole mais étant désignée comme Groupama Assurances Mutuelles (GMA), le Comité d’établissement rend un avis favorable à l’unanimité sur le changement de désignation du CE de GSA en CE de GMA.</w:t>
      </w:r>
    </w:p>
    <w:p w:rsidR="00691191" w:rsidRPr="00BD7596" w:rsidRDefault="00691191" w:rsidP="00691191">
      <w:pPr>
        <w:spacing w:before="360"/>
        <w:ind w:left="567"/>
        <w:jc w:val="center"/>
        <w:rPr>
          <w:rFonts w:ascii="Arial" w:hAnsi="Arial" w:cs="Arial"/>
          <w:sz w:val="20"/>
        </w:rPr>
      </w:pPr>
      <w:r w:rsidRPr="00BD7596">
        <w:rPr>
          <w:rFonts w:ascii="Arial" w:hAnsi="Arial" w:cs="Arial"/>
          <w:sz w:val="20"/>
        </w:rPr>
        <w:t>********************</w:t>
      </w:r>
    </w:p>
    <w:p w:rsidR="003A0256" w:rsidRDefault="00B44E0B" w:rsidP="00691191">
      <w:pPr>
        <w:rPr>
          <w:rFonts w:ascii="Arial" w:hAnsi="Arial"/>
          <w:b/>
          <w:sz w:val="26"/>
          <w:szCs w:val="26"/>
        </w:rPr>
      </w:pPr>
      <w:r w:rsidRPr="00B44E0B">
        <w:rPr>
          <w:rFonts w:ascii="Arial" w:hAnsi="Arial"/>
          <w:b/>
          <w:sz w:val="26"/>
          <w:szCs w:val="26"/>
        </w:rPr>
        <w:t>PRESENTATION DE L'EQUIPE CYCLISTE GROUPAMA – FDJ</w:t>
      </w:r>
    </w:p>
    <w:p w:rsidR="00B44E0B" w:rsidRDefault="00B44E0B" w:rsidP="00476002">
      <w:pPr>
        <w:rPr>
          <w:rFonts w:ascii="Arial" w:hAnsi="Arial"/>
          <w:sz w:val="22"/>
        </w:rPr>
      </w:pPr>
      <w:r w:rsidRPr="00B44E0B">
        <w:rPr>
          <w:rFonts w:ascii="Arial" w:hAnsi="Arial"/>
          <w:sz w:val="22"/>
        </w:rPr>
        <w:t>L’objectif est de développer l’image de Groupama. Le suivi médiatique du sport est en effet plus important que dans le cadre du sponsoring de la voile. Il s’exprime en outre dans l’ensemble des territoires au niveau de la PQR. L’image dans l’ensemble des territoires s’en trouve nourrie.</w:t>
      </w:r>
    </w:p>
    <w:p w:rsidR="00691191" w:rsidRDefault="00691191" w:rsidP="00691191">
      <w:pPr>
        <w:spacing w:before="360"/>
        <w:ind w:left="567"/>
        <w:jc w:val="center"/>
        <w:rPr>
          <w:rFonts w:ascii="Arial" w:hAnsi="Arial" w:cs="Arial"/>
          <w:sz w:val="20"/>
        </w:rPr>
      </w:pPr>
      <w:r w:rsidRPr="00BD7596">
        <w:rPr>
          <w:rFonts w:ascii="Arial" w:hAnsi="Arial" w:cs="Arial"/>
          <w:sz w:val="20"/>
        </w:rPr>
        <w:t>********************</w:t>
      </w:r>
    </w:p>
    <w:p w:rsidR="00476002" w:rsidRPr="00476002" w:rsidRDefault="00B44E0B" w:rsidP="00476002">
      <w:pPr>
        <w:rPr>
          <w:rFonts w:ascii="Arial" w:hAnsi="Arial"/>
          <w:b/>
          <w:sz w:val="26"/>
          <w:szCs w:val="26"/>
        </w:rPr>
      </w:pPr>
      <w:r w:rsidRPr="00B44E0B">
        <w:rPr>
          <w:rFonts w:ascii="Arial" w:hAnsi="Arial"/>
          <w:b/>
          <w:sz w:val="26"/>
          <w:szCs w:val="26"/>
        </w:rPr>
        <w:t>INFORMATION-CONSULTATION SUR LE PROJET DE MODIFICATION DE L’ORGANISATION DE LA DIRECTION FINANCIERE GROUPE DE GROUPAMA ASSURANCES MUTUELLES – 2EME REUNION – RECUEIL D'AVIS</w:t>
      </w:r>
    </w:p>
    <w:p w:rsidR="00B44E0B" w:rsidRDefault="00B44E0B" w:rsidP="00476002">
      <w:pPr>
        <w:rPr>
          <w:rFonts w:ascii="Arial" w:hAnsi="Arial"/>
          <w:sz w:val="22"/>
        </w:rPr>
      </w:pPr>
      <w:r w:rsidRPr="00B44E0B">
        <w:rPr>
          <w:rFonts w:ascii="Arial" w:hAnsi="Arial"/>
          <w:sz w:val="22"/>
        </w:rPr>
        <w:t>Le Comité d’établissement rend un avis défavorable sur le projet de modification de l’organisation de la Direction Financière Groupe de GSA.</w:t>
      </w:r>
    </w:p>
    <w:p w:rsidR="00ED09CF" w:rsidRDefault="00476002" w:rsidP="00476002">
      <w:pPr>
        <w:spacing w:before="360"/>
        <w:ind w:left="567"/>
        <w:jc w:val="center"/>
        <w:rPr>
          <w:rFonts w:ascii="Arial" w:hAnsi="Arial" w:cs="Arial"/>
          <w:sz w:val="20"/>
        </w:rPr>
      </w:pPr>
      <w:r w:rsidRPr="00BD7596">
        <w:rPr>
          <w:rFonts w:ascii="Arial" w:hAnsi="Arial" w:cs="Arial"/>
          <w:sz w:val="20"/>
        </w:rPr>
        <w:t>********************</w:t>
      </w:r>
    </w:p>
    <w:p w:rsidR="00ED09CF" w:rsidRDefault="00ED09CF">
      <w:pPr>
        <w:spacing w:after="0"/>
        <w:jc w:val="left"/>
        <w:rPr>
          <w:rFonts w:ascii="Arial" w:hAnsi="Arial" w:cs="Arial"/>
          <w:sz w:val="20"/>
        </w:rPr>
      </w:pPr>
      <w:r>
        <w:rPr>
          <w:rFonts w:ascii="Arial" w:hAnsi="Arial" w:cs="Arial"/>
          <w:sz w:val="20"/>
        </w:rPr>
        <w:br w:type="page"/>
      </w:r>
    </w:p>
    <w:p w:rsidR="00476002" w:rsidRPr="00476002" w:rsidRDefault="00B44E0B" w:rsidP="00476002">
      <w:pPr>
        <w:rPr>
          <w:rFonts w:ascii="Arial" w:hAnsi="Arial"/>
          <w:b/>
          <w:sz w:val="26"/>
          <w:szCs w:val="26"/>
        </w:rPr>
      </w:pPr>
      <w:r w:rsidRPr="00B44E0B">
        <w:rPr>
          <w:rFonts w:ascii="Arial" w:hAnsi="Arial"/>
          <w:b/>
          <w:sz w:val="26"/>
          <w:szCs w:val="26"/>
        </w:rPr>
        <w:lastRenderedPageBreak/>
        <w:t>INFORMATION-CONSULTATION SUR LE PROJET DE DEMENAGEMENT ET D'AMENAGEMENT DES SALARIES DE GROUPAMA ASSURANCES MUTUELLES DANS L'IMMEUBLE WEST PARK 6 DE GROUPAMA CAMPUS – 3EME REUNION</w:t>
      </w:r>
    </w:p>
    <w:p w:rsidR="00B44E0B" w:rsidRDefault="00B44E0B" w:rsidP="00476002">
      <w:pPr>
        <w:rPr>
          <w:rFonts w:ascii="Arial" w:hAnsi="Arial"/>
          <w:sz w:val="22"/>
        </w:rPr>
      </w:pPr>
      <w:r w:rsidRPr="00B44E0B">
        <w:rPr>
          <w:rFonts w:ascii="Arial" w:hAnsi="Arial"/>
          <w:sz w:val="22"/>
        </w:rPr>
        <w:t>En termes de micro-zoning, une V1 sera soumise à l’instance prochainement pour la presque totalité des étages.</w:t>
      </w:r>
    </w:p>
    <w:p w:rsidR="00476002" w:rsidRPr="00BD7596" w:rsidRDefault="00476002" w:rsidP="00476002">
      <w:pPr>
        <w:spacing w:before="360"/>
        <w:ind w:left="567"/>
        <w:jc w:val="center"/>
        <w:rPr>
          <w:rFonts w:ascii="Arial" w:hAnsi="Arial" w:cs="Arial"/>
          <w:sz w:val="20"/>
        </w:rPr>
      </w:pPr>
      <w:r w:rsidRPr="00BD7596">
        <w:rPr>
          <w:rFonts w:ascii="Arial" w:hAnsi="Arial" w:cs="Arial"/>
          <w:sz w:val="20"/>
        </w:rPr>
        <w:t>********************</w:t>
      </w:r>
    </w:p>
    <w:p w:rsidR="00476002" w:rsidRPr="00476002" w:rsidRDefault="009777F4" w:rsidP="00476002">
      <w:pPr>
        <w:keepNext/>
        <w:keepLines/>
        <w:rPr>
          <w:rFonts w:ascii="Arial" w:hAnsi="Arial"/>
          <w:b/>
          <w:sz w:val="26"/>
          <w:szCs w:val="26"/>
        </w:rPr>
      </w:pPr>
      <w:r w:rsidRPr="009777F4">
        <w:rPr>
          <w:rFonts w:ascii="Arial" w:hAnsi="Arial"/>
          <w:b/>
          <w:sz w:val="26"/>
          <w:szCs w:val="26"/>
        </w:rPr>
        <w:t>INFORMATION DU COMITE D'ETABLISSEMENT RELATIVE AU PRELEVEMENT A LA SOURCE</w:t>
      </w:r>
    </w:p>
    <w:p w:rsidR="009777F4" w:rsidRDefault="009777F4" w:rsidP="00476002">
      <w:pPr>
        <w:rPr>
          <w:rFonts w:ascii="Arial" w:hAnsi="Arial"/>
          <w:sz w:val="22"/>
        </w:rPr>
      </w:pPr>
      <w:r>
        <w:rPr>
          <w:rFonts w:ascii="Arial" w:hAnsi="Arial"/>
          <w:sz w:val="22"/>
        </w:rPr>
        <w:t xml:space="preserve">La Direction </w:t>
      </w:r>
      <w:r w:rsidRPr="009777F4">
        <w:rPr>
          <w:rFonts w:ascii="Arial" w:hAnsi="Arial"/>
          <w:sz w:val="22"/>
        </w:rPr>
        <w:t>indique que le prélèvement à la source sera applicable le 1er janvier 2019, sur la base d’informations communiquées à l’administration fiscale relatives à l’année 2017. Le système de tiers prévisionnel sera ainsi remplacé par un paiement mensuel prélevé directement sur les revenus et salaires. L’employeur devient par conséquent collecteur de l’impôt. Il n’a pas de rapport avec le salarié sur la détermination du taux. De nouvelles informations devront donc obligatoirement figurer sur le bulletin de paie dès le mois de janvier 2019 : le revenu net de cotisations sociales à payer (avant prélèvement à la source) ; le taux de prélèvement appliqué et sa nature (personnalisé ou neutre) ; le montant du prélèvement à la source effectué ; le montant du revenu net à verser (après prélèvement à la source).</w:t>
      </w:r>
    </w:p>
    <w:p w:rsidR="00790F91" w:rsidRDefault="00790F91" w:rsidP="00790F91">
      <w:pPr>
        <w:spacing w:before="360"/>
        <w:ind w:left="567"/>
        <w:jc w:val="center"/>
        <w:rPr>
          <w:rFonts w:ascii="Arial" w:hAnsi="Arial" w:cs="Arial"/>
          <w:sz w:val="20"/>
        </w:rPr>
      </w:pPr>
      <w:r w:rsidRPr="00BD7596">
        <w:rPr>
          <w:rFonts w:ascii="Arial" w:hAnsi="Arial" w:cs="Arial"/>
          <w:sz w:val="20"/>
        </w:rPr>
        <w:t>********************</w:t>
      </w:r>
    </w:p>
    <w:p w:rsidR="00790F91" w:rsidRPr="00790F91" w:rsidRDefault="009777F4" w:rsidP="00476002">
      <w:pPr>
        <w:rPr>
          <w:rFonts w:ascii="Arial" w:hAnsi="Arial"/>
          <w:b/>
          <w:sz w:val="26"/>
          <w:szCs w:val="26"/>
        </w:rPr>
      </w:pPr>
      <w:r w:rsidRPr="009777F4">
        <w:rPr>
          <w:rFonts w:ascii="Arial" w:hAnsi="Arial"/>
          <w:b/>
          <w:sz w:val="26"/>
          <w:szCs w:val="26"/>
        </w:rPr>
        <w:t>INFORMATION DU COMITE D'ETABLISSEMENT SUR LES NOUVELLES MODALITES DE CALCUL DU PLAFOND DE LA SECURITE SOCIALE</w:t>
      </w:r>
    </w:p>
    <w:p w:rsidR="009777F4" w:rsidRDefault="009777F4" w:rsidP="009777F4">
      <w:pPr>
        <w:rPr>
          <w:rFonts w:ascii="Arial" w:hAnsi="Arial"/>
          <w:sz w:val="22"/>
        </w:rPr>
      </w:pPr>
      <w:r>
        <w:rPr>
          <w:rFonts w:ascii="Arial" w:hAnsi="Arial"/>
          <w:sz w:val="22"/>
        </w:rPr>
        <w:t xml:space="preserve">La Direction </w:t>
      </w:r>
      <w:r w:rsidRPr="009777F4">
        <w:rPr>
          <w:rFonts w:ascii="Arial" w:hAnsi="Arial"/>
          <w:sz w:val="22"/>
        </w:rPr>
        <w:t>indique que le décret n°2016-1567 du 21 novembre 2016 et le décret n°2017-858 du 9 mai 2017 en réécrivant le code de la sécurité sociale (et notamment l’article R 242-2 CSS) modifient en profondeur le mode de calcul du plafond de sécurité sociale, élément essentiel à l’élaboration de la paie. Ils sous-tendent un plafond mensuel plein calculé en fonction du nombre de jours calendaires du mois civil rémunéré, qui ne tient plus compte ni du mode de rémunération (en heures, jours ou mois) ni du délai écoulé entre deux échéances de paie. Des ajustements sont possibles</w:t>
      </w:r>
      <w:r>
        <w:rPr>
          <w:rFonts w:ascii="Arial" w:hAnsi="Arial"/>
          <w:sz w:val="22"/>
        </w:rPr>
        <w:t xml:space="preserve"> dans les situations suivantes.</w:t>
      </w:r>
    </w:p>
    <w:p w:rsidR="009777F4" w:rsidRPr="009777F4" w:rsidRDefault="009777F4" w:rsidP="009777F4">
      <w:pPr>
        <w:keepNext/>
        <w:keepLines/>
        <w:rPr>
          <w:rFonts w:ascii="Arial" w:hAnsi="Arial"/>
          <w:sz w:val="22"/>
        </w:rPr>
      </w:pPr>
      <w:r w:rsidRPr="009777F4">
        <w:rPr>
          <w:rFonts w:ascii="Arial" w:hAnsi="Arial"/>
          <w:sz w:val="22"/>
        </w:rPr>
        <w:t>Le plafond sera :</w:t>
      </w:r>
    </w:p>
    <w:p w:rsidR="009777F4" w:rsidRPr="009777F4" w:rsidRDefault="009777F4" w:rsidP="009777F4">
      <w:pPr>
        <w:keepNext/>
        <w:keepLines/>
        <w:rPr>
          <w:rFonts w:ascii="Arial" w:hAnsi="Arial"/>
          <w:sz w:val="22"/>
        </w:rPr>
      </w:pPr>
      <w:r w:rsidRPr="009777F4">
        <w:rPr>
          <w:rFonts w:ascii="Arial" w:hAnsi="Arial"/>
          <w:sz w:val="22"/>
        </w:rPr>
        <w:t>•</w:t>
      </w:r>
      <w:r w:rsidRPr="009777F4">
        <w:rPr>
          <w:rFonts w:ascii="Arial" w:hAnsi="Arial"/>
          <w:sz w:val="22"/>
        </w:rPr>
        <w:tab/>
        <w:t>proratisé en cas de temps partiel (plafond au prorata pour tous les salariés à temps partiel) ;</w:t>
      </w:r>
    </w:p>
    <w:p w:rsidR="009777F4" w:rsidRPr="009777F4" w:rsidRDefault="009777F4" w:rsidP="009777F4">
      <w:pPr>
        <w:rPr>
          <w:rFonts w:ascii="Arial" w:hAnsi="Arial"/>
          <w:sz w:val="22"/>
        </w:rPr>
      </w:pPr>
      <w:r w:rsidRPr="009777F4">
        <w:rPr>
          <w:rFonts w:ascii="Arial" w:hAnsi="Arial"/>
          <w:sz w:val="22"/>
        </w:rPr>
        <w:t>•</w:t>
      </w:r>
      <w:r w:rsidRPr="009777F4">
        <w:rPr>
          <w:rFonts w:ascii="Arial" w:hAnsi="Arial"/>
          <w:sz w:val="22"/>
        </w:rPr>
        <w:tab/>
        <w:t>réduit en cas d’entrée sortie (en fonction du nombre de jours d’absence sur le mois) ;</w:t>
      </w:r>
    </w:p>
    <w:p w:rsidR="009777F4" w:rsidRPr="009777F4" w:rsidRDefault="009777F4" w:rsidP="009777F4">
      <w:pPr>
        <w:rPr>
          <w:rFonts w:ascii="Arial" w:hAnsi="Arial"/>
          <w:sz w:val="22"/>
        </w:rPr>
      </w:pPr>
      <w:r w:rsidRPr="009777F4">
        <w:rPr>
          <w:rFonts w:ascii="Arial" w:hAnsi="Arial"/>
          <w:sz w:val="22"/>
        </w:rPr>
        <w:t>•</w:t>
      </w:r>
      <w:r w:rsidRPr="009777F4">
        <w:rPr>
          <w:rFonts w:ascii="Arial" w:hAnsi="Arial"/>
          <w:sz w:val="22"/>
        </w:rPr>
        <w:tab/>
        <w:t>réduit en cas d’absence non rémunérée (absence d’au moins une journée, en fonction du nombre de jours calendaires d’absence sur le mois) ;</w:t>
      </w:r>
    </w:p>
    <w:p w:rsidR="009777F4" w:rsidRPr="009777F4" w:rsidRDefault="009777F4" w:rsidP="009777F4">
      <w:pPr>
        <w:rPr>
          <w:rFonts w:ascii="Arial" w:hAnsi="Arial"/>
          <w:sz w:val="22"/>
        </w:rPr>
      </w:pPr>
      <w:r w:rsidRPr="009777F4">
        <w:rPr>
          <w:rFonts w:ascii="Arial" w:hAnsi="Arial"/>
          <w:sz w:val="22"/>
        </w:rPr>
        <w:t>•</w:t>
      </w:r>
      <w:r w:rsidRPr="009777F4">
        <w:rPr>
          <w:rFonts w:ascii="Arial" w:hAnsi="Arial"/>
          <w:sz w:val="22"/>
        </w:rPr>
        <w:tab/>
        <w:t>adapté en cas de suspension de contrat.</w:t>
      </w:r>
    </w:p>
    <w:p w:rsidR="009777F4" w:rsidRDefault="009777F4" w:rsidP="00476002">
      <w:pPr>
        <w:rPr>
          <w:rFonts w:ascii="Arial" w:hAnsi="Arial"/>
          <w:sz w:val="22"/>
        </w:rPr>
      </w:pPr>
      <w:r w:rsidRPr="009777F4">
        <w:rPr>
          <w:rFonts w:ascii="Arial" w:hAnsi="Arial"/>
          <w:sz w:val="22"/>
        </w:rPr>
        <w:lastRenderedPageBreak/>
        <w:t>Le nouveau calcul est applicable depuis le 1er janvier 2018 mais une tolérance de mise en œuvre est accordée aux éditeurs de paie jusqu’au 1er juillet 2018. Il n’y aura pas de rétroactivité au moment de la mise en œuvre du nouveau mode de calcul. Le nouveau calcul sera mis en place sur la paie de juillet 2018. Ce calcul est le suivant. Il s’agit d’un calcul en calendaire, avec abandon de la notion de trentièmes. Tous les jours calendaires du mois de paie sont pris en compte. Désormais le dénominateur de la formule variera d’un mois sur l’autre et aura pour valeur 28,29, 30 ou 31.</w:t>
      </w:r>
    </w:p>
    <w:p w:rsidR="00790F91" w:rsidRPr="00BD7596" w:rsidRDefault="00790F91" w:rsidP="00790F91">
      <w:pPr>
        <w:spacing w:before="360"/>
        <w:ind w:left="567"/>
        <w:jc w:val="center"/>
        <w:rPr>
          <w:rFonts w:ascii="Arial" w:hAnsi="Arial" w:cs="Arial"/>
          <w:sz w:val="20"/>
        </w:rPr>
      </w:pPr>
      <w:r w:rsidRPr="00BD7596">
        <w:rPr>
          <w:rFonts w:ascii="Arial" w:hAnsi="Arial" w:cs="Arial"/>
          <w:sz w:val="20"/>
        </w:rPr>
        <w:t>********************</w:t>
      </w:r>
      <w:r>
        <w:rPr>
          <w:rFonts w:ascii="Arial" w:hAnsi="Arial" w:cs="Arial"/>
          <w:sz w:val="20"/>
        </w:rPr>
        <w:tab/>
      </w:r>
    </w:p>
    <w:p w:rsidR="00790F91" w:rsidRPr="00790F91" w:rsidRDefault="009777F4" w:rsidP="00476002">
      <w:pPr>
        <w:rPr>
          <w:rFonts w:ascii="Arial" w:hAnsi="Arial"/>
          <w:b/>
          <w:sz w:val="26"/>
          <w:szCs w:val="26"/>
        </w:rPr>
      </w:pPr>
      <w:r w:rsidRPr="009777F4">
        <w:rPr>
          <w:rFonts w:ascii="Arial" w:hAnsi="Arial"/>
          <w:b/>
          <w:sz w:val="26"/>
          <w:szCs w:val="26"/>
        </w:rPr>
        <w:t>INFORMATION SUR LES MODALITES DU SUIVI DE L’ACTIVITE DES SALARIES EN FORFAIT JOURS</w:t>
      </w:r>
    </w:p>
    <w:p w:rsidR="009777F4" w:rsidRDefault="009777F4" w:rsidP="00476002">
      <w:pPr>
        <w:rPr>
          <w:rFonts w:ascii="Arial" w:hAnsi="Arial"/>
          <w:sz w:val="22"/>
        </w:rPr>
      </w:pPr>
      <w:r>
        <w:rPr>
          <w:rFonts w:ascii="Arial" w:hAnsi="Arial"/>
          <w:sz w:val="22"/>
        </w:rPr>
        <w:t xml:space="preserve">La Direction </w:t>
      </w:r>
      <w:r w:rsidRPr="009777F4">
        <w:rPr>
          <w:rFonts w:ascii="Arial" w:hAnsi="Arial"/>
          <w:sz w:val="22"/>
        </w:rPr>
        <w:t>rappelle que le déclaratif mensuel pour justifier le nombre de jours travaillés s’opérait par le passé sous format papier. Une proposition d’outil afin de faciliter la déclaration de présence mensuelle est apparue nécessaire.</w:t>
      </w:r>
    </w:p>
    <w:p w:rsidR="009777F4" w:rsidRDefault="009777F4" w:rsidP="00476002">
      <w:pPr>
        <w:rPr>
          <w:rFonts w:ascii="Arial" w:hAnsi="Arial"/>
          <w:sz w:val="22"/>
        </w:rPr>
      </w:pPr>
      <w:r>
        <w:rPr>
          <w:rFonts w:ascii="Arial" w:hAnsi="Arial"/>
          <w:sz w:val="22"/>
        </w:rPr>
        <w:t xml:space="preserve">La Direction </w:t>
      </w:r>
      <w:r w:rsidRPr="009777F4">
        <w:rPr>
          <w:rFonts w:ascii="Arial" w:hAnsi="Arial"/>
          <w:sz w:val="22"/>
        </w:rPr>
        <w:t xml:space="preserve">évoque désormais un dispositif de workflow dans l’outil </w:t>
      </w:r>
      <w:r w:rsidR="004F164F">
        <w:rPr>
          <w:rFonts w:ascii="Arial" w:hAnsi="Arial"/>
          <w:sz w:val="22"/>
        </w:rPr>
        <w:t>e-</w:t>
      </w:r>
      <w:proofErr w:type="spellStart"/>
      <w:r w:rsidRPr="009777F4">
        <w:rPr>
          <w:rFonts w:ascii="Arial" w:hAnsi="Arial"/>
          <w:sz w:val="22"/>
        </w:rPr>
        <w:t>Temptation</w:t>
      </w:r>
      <w:proofErr w:type="spellEnd"/>
      <w:r w:rsidRPr="009777F4">
        <w:rPr>
          <w:rFonts w:ascii="Arial" w:hAnsi="Arial"/>
          <w:sz w:val="22"/>
        </w:rPr>
        <w:t xml:space="preserve"> à destination des managers. Le collaborateur, de son côté, se connectera à l’outil pour visualiser ses jours de présence et d’absence en ligne. Il validera le tableau ; le manager recevra alors une information sur le sujet par courriel. Si le collaborateur n’est pas d’accord avec les informations fournies, il pourra le signaler, ce qui suscitera une discussion avec le manager sur les raisons de </w:t>
      </w:r>
      <w:r w:rsidR="004F164F">
        <w:rPr>
          <w:rFonts w:ascii="Arial" w:hAnsi="Arial"/>
          <w:sz w:val="22"/>
        </w:rPr>
        <w:t>ce</w:t>
      </w:r>
      <w:r w:rsidRPr="009777F4">
        <w:rPr>
          <w:rFonts w:ascii="Arial" w:hAnsi="Arial"/>
          <w:sz w:val="22"/>
        </w:rPr>
        <w:t xml:space="preserve"> désaccord.</w:t>
      </w:r>
    </w:p>
    <w:p w:rsidR="006C1AFA" w:rsidRPr="00BD7596" w:rsidRDefault="006C1AFA" w:rsidP="006C1AFA">
      <w:pPr>
        <w:spacing w:before="360"/>
        <w:ind w:left="567"/>
        <w:jc w:val="center"/>
        <w:rPr>
          <w:rFonts w:ascii="Arial" w:hAnsi="Arial" w:cs="Arial"/>
          <w:sz w:val="20"/>
        </w:rPr>
      </w:pPr>
      <w:r w:rsidRPr="00BD7596">
        <w:rPr>
          <w:rFonts w:ascii="Arial" w:hAnsi="Arial" w:cs="Arial"/>
          <w:sz w:val="20"/>
        </w:rPr>
        <w:t>********************</w:t>
      </w:r>
      <w:r>
        <w:rPr>
          <w:rFonts w:ascii="Arial" w:hAnsi="Arial" w:cs="Arial"/>
          <w:sz w:val="20"/>
        </w:rPr>
        <w:tab/>
      </w:r>
    </w:p>
    <w:p w:rsidR="00790F91" w:rsidRPr="006C1AFA" w:rsidRDefault="009777F4" w:rsidP="00476002">
      <w:pPr>
        <w:rPr>
          <w:rFonts w:ascii="Arial" w:hAnsi="Arial"/>
          <w:b/>
          <w:sz w:val="26"/>
          <w:szCs w:val="26"/>
        </w:rPr>
      </w:pPr>
      <w:r w:rsidRPr="009777F4">
        <w:rPr>
          <w:rFonts w:ascii="Arial" w:hAnsi="Arial"/>
          <w:b/>
          <w:sz w:val="26"/>
          <w:szCs w:val="26"/>
        </w:rPr>
        <w:t>PRESENTATION DE L'ORGANISATION ET DES MISSIONS DE LA DIRECTION ETUDES, TARIFICATION ET PILOTAGE</w:t>
      </w:r>
    </w:p>
    <w:p w:rsidR="009777F4" w:rsidRDefault="009777F4" w:rsidP="00476002">
      <w:pPr>
        <w:rPr>
          <w:rFonts w:ascii="Arial" w:hAnsi="Arial"/>
          <w:sz w:val="22"/>
        </w:rPr>
      </w:pPr>
      <w:r w:rsidRPr="009777F4">
        <w:rPr>
          <w:rFonts w:ascii="Arial" w:hAnsi="Arial"/>
          <w:sz w:val="22"/>
        </w:rPr>
        <w:t>La direction se compose de six équipes. Trois d’entre elles s’occupent de la tarification, dans trois domaines différents (auto</w:t>
      </w:r>
      <w:r w:rsidR="0038397C">
        <w:rPr>
          <w:rFonts w:ascii="Arial" w:hAnsi="Arial"/>
          <w:sz w:val="22"/>
        </w:rPr>
        <w:t>,</w:t>
      </w:r>
      <w:r w:rsidRPr="009777F4">
        <w:rPr>
          <w:rFonts w:ascii="Arial" w:hAnsi="Arial"/>
          <w:sz w:val="22"/>
        </w:rPr>
        <w:t xml:space="preserve"> habitation, risques spécifiques et santé prévoyance). Ces équipes accueillent des profils d’actuaires et de data </w:t>
      </w:r>
      <w:proofErr w:type="spellStart"/>
      <w:r w:rsidRPr="009777F4">
        <w:rPr>
          <w:rFonts w:ascii="Arial" w:hAnsi="Arial"/>
          <w:sz w:val="22"/>
        </w:rPr>
        <w:t>scientists</w:t>
      </w:r>
      <w:proofErr w:type="spellEnd"/>
      <w:r w:rsidRPr="009777F4">
        <w:rPr>
          <w:rFonts w:ascii="Arial" w:hAnsi="Arial"/>
          <w:sz w:val="22"/>
        </w:rPr>
        <w:t xml:space="preserve">. Une équipe, en outre, s’occupe du pilotage technique. Elle est plus transverse. Elle accueille des data managers, des actuaires et des data </w:t>
      </w:r>
      <w:proofErr w:type="spellStart"/>
      <w:r w:rsidRPr="009777F4">
        <w:rPr>
          <w:rFonts w:ascii="Arial" w:hAnsi="Arial"/>
          <w:sz w:val="22"/>
        </w:rPr>
        <w:t>scientifists</w:t>
      </w:r>
      <w:proofErr w:type="spellEnd"/>
      <w:r w:rsidRPr="009777F4">
        <w:rPr>
          <w:rFonts w:ascii="Arial" w:hAnsi="Arial"/>
          <w:sz w:val="22"/>
        </w:rPr>
        <w:t xml:space="preserve">. Elle gère des sujets plus transverses (par exemple, la maîtrise des coûts, la surveillance du portefeuille, la revalorisation tarifaire, le provisionnement et des études ponctuelles transverses). Une équipe s’occupe des tableaux de bord. Les profils sont des profils de data </w:t>
      </w:r>
      <w:proofErr w:type="spellStart"/>
      <w:r w:rsidRPr="009777F4">
        <w:rPr>
          <w:rFonts w:ascii="Arial" w:hAnsi="Arial"/>
          <w:sz w:val="22"/>
        </w:rPr>
        <w:t>analysts</w:t>
      </w:r>
      <w:proofErr w:type="spellEnd"/>
      <w:r w:rsidRPr="009777F4">
        <w:rPr>
          <w:rFonts w:ascii="Arial" w:hAnsi="Arial"/>
          <w:sz w:val="22"/>
        </w:rPr>
        <w:t xml:space="preserve"> et de développeurs. L’équipe s’occupe notamment de l’outillage et des bases de données. Enfin, la dernière équipe a été rattachée en début d’année 2018. Il s’agit de l’équipe du projet Océan, composée de data </w:t>
      </w:r>
      <w:proofErr w:type="spellStart"/>
      <w:r w:rsidRPr="009777F4">
        <w:rPr>
          <w:rFonts w:ascii="Arial" w:hAnsi="Arial"/>
          <w:sz w:val="22"/>
        </w:rPr>
        <w:t>analysts</w:t>
      </w:r>
      <w:proofErr w:type="spellEnd"/>
      <w:r w:rsidRPr="009777F4">
        <w:rPr>
          <w:rFonts w:ascii="Arial" w:hAnsi="Arial"/>
          <w:sz w:val="22"/>
        </w:rPr>
        <w:t>.</w:t>
      </w:r>
    </w:p>
    <w:p w:rsidR="006C1AFA" w:rsidRPr="00BD7596" w:rsidRDefault="006C1AFA" w:rsidP="006C1AFA">
      <w:pPr>
        <w:spacing w:before="360"/>
        <w:ind w:left="567"/>
        <w:jc w:val="center"/>
        <w:rPr>
          <w:rFonts w:ascii="Arial" w:hAnsi="Arial" w:cs="Arial"/>
          <w:sz w:val="20"/>
        </w:rPr>
      </w:pPr>
      <w:r w:rsidRPr="00BD7596">
        <w:rPr>
          <w:rFonts w:ascii="Arial" w:hAnsi="Arial" w:cs="Arial"/>
          <w:sz w:val="20"/>
        </w:rPr>
        <w:t>********************</w:t>
      </w:r>
      <w:r>
        <w:rPr>
          <w:rFonts w:ascii="Arial" w:hAnsi="Arial" w:cs="Arial"/>
          <w:sz w:val="20"/>
        </w:rPr>
        <w:tab/>
      </w:r>
    </w:p>
    <w:p w:rsidR="006C1AFA" w:rsidRPr="006C1AFA" w:rsidRDefault="00A70350" w:rsidP="006C1AFA">
      <w:pPr>
        <w:keepNext/>
        <w:keepLines/>
        <w:rPr>
          <w:rFonts w:ascii="Arial" w:hAnsi="Arial"/>
          <w:b/>
          <w:sz w:val="26"/>
          <w:szCs w:val="26"/>
        </w:rPr>
      </w:pPr>
      <w:r w:rsidRPr="00A70350">
        <w:rPr>
          <w:rFonts w:ascii="Arial" w:hAnsi="Arial"/>
          <w:b/>
          <w:sz w:val="26"/>
          <w:szCs w:val="26"/>
        </w:rPr>
        <w:t>INFORMATION DU COMITE D'ETABLISSEMENT EN MATIERE D'EGALITE PROFESSIONNELLE ENTRE LES FEMMES ET LES HOMMES DANS L'ETABLISSEMENT, DANS LE CADRE DE L’INFORMATION CONSULTATION SUR LA POLITIQUE SOCIALE DE L’ENTREPRISE, LES CONDITIONS DE TRAVAIL ET D’EMPLOI</w:t>
      </w:r>
    </w:p>
    <w:p w:rsidR="00A70350" w:rsidRDefault="00A70350" w:rsidP="00A70350">
      <w:pPr>
        <w:rPr>
          <w:rFonts w:ascii="Arial" w:hAnsi="Arial"/>
          <w:sz w:val="22"/>
        </w:rPr>
      </w:pPr>
      <w:r w:rsidRPr="00A70350">
        <w:rPr>
          <w:rFonts w:ascii="Arial" w:hAnsi="Arial"/>
          <w:sz w:val="22"/>
        </w:rPr>
        <w:t xml:space="preserve">L’effectif inscrit de Groupama SA au 31 décembre 2017 est de 1 245 salariés (contre 1 234 salariés au 31 décembre 2016). Les femmes représentent 59 % de l’effectif pour l’année 2017. Au 31 décembre 2017, le taux de femmes cadre (CDI) à Groupama SA est </w:t>
      </w:r>
      <w:r w:rsidRPr="00A70350">
        <w:rPr>
          <w:rFonts w:ascii="Arial" w:hAnsi="Arial"/>
          <w:sz w:val="22"/>
        </w:rPr>
        <w:lastRenderedPageBreak/>
        <w:t xml:space="preserve">identique à celui de 2016 (57 %). La représentation des femmes dans les classes 6, 7 et cadres de direction est stable (24 % de femmes cadres de direction ; 50 % en classe 7). La proportion de femmes en classe 5 est similaire à celle de 2016 (74 %). Au sein de l’effectif CDD (hors alternance), la représentation des femmes est en hausse en 2017 puisqu’elles représentent 61,9 % de cet effectif en 2017, contre 50 % en 2016. Le taux de femmes en alternance est en baisse en 2017 (52,5% contre 68,4 % au 31 décembre 2016). S’agissant de l’effectif par famille de métier, en 2017, la représentation des femmes reste inférieure à leur représentation dans l’effectif total notamment dans les familles Gestion Finance et Banque, Gestion Risque et Pilotage, ainsi qu’en Réassurance et Système d’Information. Leur représentation en Comptabilité et </w:t>
      </w:r>
      <w:proofErr w:type="spellStart"/>
      <w:r w:rsidRPr="00A70350">
        <w:rPr>
          <w:rFonts w:ascii="Arial" w:hAnsi="Arial"/>
          <w:sz w:val="22"/>
        </w:rPr>
        <w:t>Reporting</w:t>
      </w:r>
      <w:proofErr w:type="spellEnd"/>
      <w:r w:rsidRPr="00A70350">
        <w:rPr>
          <w:rFonts w:ascii="Arial" w:hAnsi="Arial"/>
          <w:sz w:val="22"/>
        </w:rPr>
        <w:t>, ainsi que dans la famille Secrétariat et Assistanat reste proche de celle de 2016. A la fin 2017, l’âge moyen est en légère baisse chez les hommes (46,5 contre 47,1 ans en 2016) et en très légère hausse chez les femmes (47 contre 46,7 ans en 2016).</w:t>
      </w:r>
    </w:p>
    <w:p w:rsidR="006C1AFA" w:rsidRPr="00BD7596" w:rsidRDefault="006C1AFA" w:rsidP="006C1AFA">
      <w:pPr>
        <w:spacing w:before="360"/>
        <w:ind w:left="567"/>
        <w:jc w:val="center"/>
        <w:rPr>
          <w:rFonts w:ascii="Arial" w:hAnsi="Arial" w:cs="Arial"/>
          <w:sz w:val="20"/>
        </w:rPr>
      </w:pPr>
      <w:r w:rsidRPr="00BD7596">
        <w:rPr>
          <w:rFonts w:ascii="Arial" w:hAnsi="Arial" w:cs="Arial"/>
          <w:sz w:val="20"/>
        </w:rPr>
        <w:t>********************</w:t>
      </w:r>
      <w:r>
        <w:rPr>
          <w:rFonts w:ascii="Arial" w:hAnsi="Arial" w:cs="Arial"/>
          <w:sz w:val="20"/>
        </w:rPr>
        <w:tab/>
      </w:r>
    </w:p>
    <w:p w:rsidR="006C1AFA" w:rsidRPr="006C1AFA" w:rsidRDefault="00A70350" w:rsidP="006C1AFA">
      <w:pPr>
        <w:rPr>
          <w:rFonts w:ascii="Arial" w:hAnsi="Arial"/>
          <w:b/>
          <w:sz w:val="26"/>
          <w:szCs w:val="26"/>
        </w:rPr>
      </w:pPr>
      <w:r w:rsidRPr="00A70350">
        <w:rPr>
          <w:rFonts w:ascii="Arial" w:hAnsi="Arial"/>
          <w:b/>
          <w:sz w:val="26"/>
          <w:szCs w:val="26"/>
        </w:rPr>
        <w:t>PRESENTATION DES RAPPORTS ANNUELS POUR 2017 DE L'ACTIVITE DES MEDECINS DES SERVICES DE SANTE AU TRAVAIL</w:t>
      </w:r>
    </w:p>
    <w:p w:rsidR="00A70350" w:rsidRDefault="00FE0414" w:rsidP="00A70350">
      <w:pPr>
        <w:rPr>
          <w:rFonts w:ascii="Arial" w:hAnsi="Arial"/>
          <w:sz w:val="22"/>
        </w:rPr>
      </w:pPr>
      <w:r w:rsidRPr="00A70350">
        <w:rPr>
          <w:rFonts w:ascii="Arial" w:hAnsi="Arial"/>
          <w:sz w:val="22"/>
        </w:rPr>
        <w:t>Le</w:t>
      </w:r>
      <w:r w:rsidR="00A70350" w:rsidRPr="00A70350">
        <w:rPr>
          <w:rFonts w:ascii="Arial" w:hAnsi="Arial"/>
          <w:sz w:val="22"/>
        </w:rPr>
        <w:t xml:space="preserve"> Dr PRUD'HOMME souligne que l’état de santé des salariés ne semble globalement pas préoccupant. Il reste cependant vigilant sur l’impact sur la santé des salariés des nombreux changements survenus ces dernières années (cet impact est naturellement individuel). En outre, les salariés sont généralement conscients qu’ils exercent leurs activités dans un environnement social satisfaisant. Il subsiste toutefois des interrogations voire des incertitudes sur l’évolution de l’Entreprise (d’où l’intérêt de communiquer). De leur côté, les plaintes recensées sont de même nature que l’année précédente. Pour certains salariés, il s’agit d’une charge de travail jugée parfois trop élevée, de relations interpersonnelles perfectibles (entre les salariés, entre salariés et hiérarchie) pouvant conduire à un repliement sur soi, d’entretiens d’évaluation annuelle jugés parfois injustes sur les constats, de l’absence de reconnaissance et de gratification. Certains salariés ne se sentent ni écoutés, ni compris. Ils parlent d’absence de dialogue. Le Dr </w:t>
      </w:r>
      <w:r w:rsidR="009836BE">
        <w:rPr>
          <w:rFonts w:ascii="Arial" w:hAnsi="Arial"/>
          <w:sz w:val="22"/>
        </w:rPr>
        <w:t>FOURNIER</w:t>
      </w:r>
      <w:r w:rsidR="00A70350" w:rsidRPr="00A70350">
        <w:rPr>
          <w:rFonts w:ascii="Arial" w:hAnsi="Arial"/>
          <w:sz w:val="22"/>
        </w:rPr>
        <w:t xml:space="preserve"> mentionne par ailleurs des difficultés pour bénéficier d’une mobilité au sein de l’entreprise et bénéficier du télétravail, des inquiétudes sur les conséquences des déménagements et leur impact sur les conditions de travail (au niveau des espaces partagées et de leurs conséquences), la qualité du travail fourni en regard, sans oublier l’impact des temps de trajet sur la qualité de vie. Ces changements sont décrits comme inexorables, ce qui n’interdit pas l’identification et la mise en œuvre de toutes les solutions facilitant l’adaptation à ces changements imposés.</w:t>
      </w:r>
    </w:p>
    <w:p w:rsidR="00F060F2" w:rsidRPr="00BD7596" w:rsidRDefault="00F060F2" w:rsidP="00F060F2">
      <w:pPr>
        <w:spacing w:before="360"/>
        <w:ind w:left="567"/>
        <w:jc w:val="center"/>
        <w:rPr>
          <w:rFonts w:ascii="Arial" w:hAnsi="Arial" w:cs="Arial"/>
          <w:sz w:val="20"/>
        </w:rPr>
      </w:pPr>
      <w:r w:rsidRPr="00BD7596">
        <w:rPr>
          <w:rFonts w:ascii="Arial" w:hAnsi="Arial" w:cs="Arial"/>
          <w:sz w:val="20"/>
        </w:rPr>
        <w:t>********************</w:t>
      </w:r>
      <w:r>
        <w:rPr>
          <w:rFonts w:ascii="Arial" w:hAnsi="Arial" w:cs="Arial"/>
          <w:sz w:val="20"/>
        </w:rPr>
        <w:tab/>
      </w:r>
    </w:p>
    <w:p w:rsidR="00F060F2" w:rsidRPr="00F060F2" w:rsidRDefault="00F060F2" w:rsidP="00F060F2">
      <w:pPr>
        <w:rPr>
          <w:rFonts w:ascii="Arial" w:hAnsi="Arial"/>
          <w:b/>
          <w:sz w:val="26"/>
          <w:szCs w:val="26"/>
        </w:rPr>
      </w:pPr>
      <w:r w:rsidRPr="00F060F2">
        <w:rPr>
          <w:rFonts w:ascii="Arial" w:hAnsi="Arial"/>
          <w:b/>
          <w:sz w:val="26"/>
          <w:szCs w:val="26"/>
        </w:rPr>
        <w:t xml:space="preserve">DESIGNATION </w:t>
      </w:r>
      <w:r w:rsidR="00A70350">
        <w:rPr>
          <w:rFonts w:ascii="Arial" w:hAnsi="Arial"/>
          <w:b/>
          <w:sz w:val="26"/>
          <w:szCs w:val="26"/>
        </w:rPr>
        <w:t>DU PRESIDENT</w:t>
      </w:r>
      <w:r w:rsidRPr="00F060F2">
        <w:rPr>
          <w:rFonts w:ascii="Arial" w:hAnsi="Arial"/>
          <w:b/>
          <w:sz w:val="26"/>
          <w:szCs w:val="26"/>
        </w:rPr>
        <w:t xml:space="preserve"> DE LA COMMISSION EMPLOI FORMATION</w:t>
      </w:r>
    </w:p>
    <w:p w:rsidR="00A70350" w:rsidRPr="000E7228" w:rsidRDefault="00A70350" w:rsidP="00A70350">
      <w:pPr>
        <w:rPr>
          <w:rFonts w:ascii="Arial" w:hAnsi="Arial" w:cs="Arial"/>
          <w:i/>
          <w:sz w:val="22"/>
          <w:szCs w:val="22"/>
        </w:rPr>
      </w:pPr>
      <w:r w:rsidRPr="000E7228">
        <w:rPr>
          <w:rFonts w:ascii="Arial" w:hAnsi="Arial" w:cs="Arial"/>
          <w:i/>
          <w:sz w:val="22"/>
          <w:szCs w:val="22"/>
        </w:rPr>
        <w:t>L’ensemble des élus présentent la déclaration suivante :</w:t>
      </w:r>
    </w:p>
    <w:p w:rsidR="00A70350" w:rsidRPr="000E7228" w:rsidRDefault="00A70350" w:rsidP="00A70350">
      <w:pPr>
        <w:rPr>
          <w:rFonts w:ascii="Arial" w:hAnsi="Arial" w:cs="Arial"/>
          <w:i/>
          <w:sz w:val="22"/>
          <w:szCs w:val="22"/>
        </w:rPr>
      </w:pPr>
      <w:r w:rsidRPr="000E7228">
        <w:rPr>
          <w:rFonts w:ascii="Arial" w:hAnsi="Arial" w:cs="Arial"/>
          <w:i/>
          <w:sz w:val="22"/>
          <w:szCs w:val="22"/>
        </w:rPr>
        <w:t xml:space="preserve">« Le code du travail définit précisément les missions de la commission emploi formation dont, la préparation des délibérations du CE en matière de formation professionnelle. </w:t>
      </w:r>
    </w:p>
    <w:p w:rsidR="00A70350" w:rsidRPr="000E7228" w:rsidRDefault="00A70350" w:rsidP="00A70350">
      <w:pPr>
        <w:rPr>
          <w:rFonts w:ascii="Arial" w:hAnsi="Arial" w:cs="Arial"/>
          <w:i/>
          <w:sz w:val="22"/>
          <w:szCs w:val="22"/>
        </w:rPr>
      </w:pPr>
      <w:r w:rsidRPr="000E7228">
        <w:rPr>
          <w:rFonts w:ascii="Arial" w:hAnsi="Arial" w:cs="Arial"/>
          <w:i/>
          <w:sz w:val="22"/>
          <w:szCs w:val="22"/>
        </w:rPr>
        <w:t>Cette préparation nécessite donc un travail de fond et de forme d’importance et qui doit se baser sur des données permettant à la commission et, par la suite, au CE de rendre 3 avis motivés intégrants tous l’importance de la formation dans notre entreprise.</w:t>
      </w:r>
    </w:p>
    <w:p w:rsidR="00A70350" w:rsidRPr="000E7228" w:rsidRDefault="00A70350" w:rsidP="00A70350">
      <w:pPr>
        <w:rPr>
          <w:rFonts w:ascii="Arial" w:hAnsi="Arial" w:cs="Arial"/>
          <w:i/>
          <w:sz w:val="22"/>
          <w:szCs w:val="22"/>
        </w:rPr>
      </w:pPr>
      <w:r w:rsidRPr="000E7228">
        <w:rPr>
          <w:rFonts w:ascii="Arial" w:hAnsi="Arial" w:cs="Arial"/>
          <w:i/>
          <w:sz w:val="22"/>
          <w:szCs w:val="22"/>
        </w:rPr>
        <w:lastRenderedPageBreak/>
        <w:t xml:space="preserve">Force est de constater que depuis trois ans, faute d’une information qualitative et quantitative détaillée, pourtant réclamée plusieurs fois, la commission emploi formation du CE de GMA éprouve de grandes difficultés à remplir ses prérogatives. </w:t>
      </w:r>
    </w:p>
    <w:p w:rsidR="00A70350" w:rsidRPr="000E7228" w:rsidRDefault="00A70350" w:rsidP="00A70350">
      <w:pPr>
        <w:rPr>
          <w:rFonts w:ascii="Arial" w:hAnsi="Arial" w:cs="Arial"/>
          <w:i/>
          <w:sz w:val="22"/>
          <w:szCs w:val="22"/>
        </w:rPr>
      </w:pPr>
      <w:r w:rsidRPr="000E7228">
        <w:rPr>
          <w:rFonts w:ascii="Arial" w:hAnsi="Arial" w:cs="Arial"/>
          <w:i/>
          <w:sz w:val="22"/>
          <w:szCs w:val="22"/>
        </w:rPr>
        <w:t xml:space="preserve">Pour être en capacité d’émettre des avis motivés, la commission propose d’orienter ses travaux  de la façon suivante : </w:t>
      </w:r>
    </w:p>
    <w:p w:rsidR="00A70350" w:rsidRPr="000E7228" w:rsidRDefault="00A70350" w:rsidP="00A70350">
      <w:pPr>
        <w:rPr>
          <w:rFonts w:ascii="Arial" w:hAnsi="Arial" w:cs="Arial"/>
          <w:i/>
          <w:sz w:val="22"/>
          <w:szCs w:val="22"/>
        </w:rPr>
      </w:pPr>
      <w:r w:rsidRPr="000E7228">
        <w:rPr>
          <w:rFonts w:ascii="Arial" w:hAnsi="Arial" w:cs="Arial"/>
          <w:i/>
          <w:sz w:val="22"/>
          <w:szCs w:val="22"/>
        </w:rPr>
        <w:t>-</w:t>
      </w:r>
      <w:r w:rsidRPr="000E7228">
        <w:rPr>
          <w:rFonts w:ascii="Arial" w:hAnsi="Arial" w:cs="Arial"/>
          <w:i/>
          <w:sz w:val="22"/>
          <w:szCs w:val="22"/>
        </w:rPr>
        <w:tab/>
        <w:t>Analyse des objectifs principaux par direction en lien avec la stratégie globale de l’entreprise,</w:t>
      </w:r>
    </w:p>
    <w:p w:rsidR="00A70350" w:rsidRPr="000E7228" w:rsidRDefault="00A70350" w:rsidP="00A70350">
      <w:pPr>
        <w:rPr>
          <w:rFonts w:ascii="Arial" w:hAnsi="Arial" w:cs="Arial"/>
          <w:i/>
          <w:sz w:val="22"/>
          <w:szCs w:val="22"/>
        </w:rPr>
      </w:pPr>
      <w:r w:rsidRPr="000E7228">
        <w:rPr>
          <w:rFonts w:ascii="Arial" w:hAnsi="Arial" w:cs="Arial"/>
          <w:i/>
          <w:sz w:val="22"/>
          <w:szCs w:val="22"/>
        </w:rPr>
        <w:t>-</w:t>
      </w:r>
      <w:r w:rsidRPr="000E7228">
        <w:rPr>
          <w:rFonts w:ascii="Arial" w:hAnsi="Arial" w:cs="Arial"/>
          <w:i/>
          <w:sz w:val="22"/>
          <w:szCs w:val="22"/>
        </w:rPr>
        <w:tab/>
        <w:t xml:space="preserve">Identification des emplois et compétences nécessaires pour les atteindre </w:t>
      </w:r>
    </w:p>
    <w:p w:rsidR="00A70350" w:rsidRPr="000E7228" w:rsidRDefault="00A70350" w:rsidP="00A70350">
      <w:pPr>
        <w:rPr>
          <w:rFonts w:ascii="Arial" w:hAnsi="Arial" w:cs="Arial"/>
          <w:i/>
          <w:sz w:val="22"/>
          <w:szCs w:val="22"/>
        </w:rPr>
      </w:pPr>
      <w:r w:rsidRPr="000E7228">
        <w:rPr>
          <w:rFonts w:ascii="Arial" w:hAnsi="Arial" w:cs="Arial"/>
          <w:i/>
          <w:sz w:val="22"/>
          <w:szCs w:val="22"/>
        </w:rPr>
        <w:t>-</w:t>
      </w:r>
      <w:r w:rsidRPr="000E7228">
        <w:rPr>
          <w:rFonts w:ascii="Arial" w:hAnsi="Arial" w:cs="Arial"/>
          <w:i/>
          <w:sz w:val="22"/>
          <w:szCs w:val="22"/>
        </w:rPr>
        <w:tab/>
        <w:t>Etude de l’adéquation des compétences des salariés à celles identifiées comme nécessaires</w:t>
      </w:r>
    </w:p>
    <w:p w:rsidR="00A70350" w:rsidRPr="000E7228" w:rsidRDefault="00A70350" w:rsidP="00A70350">
      <w:pPr>
        <w:rPr>
          <w:rFonts w:ascii="Arial" w:hAnsi="Arial" w:cs="Arial"/>
          <w:i/>
          <w:sz w:val="22"/>
          <w:szCs w:val="22"/>
        </w:rPr>
      </w:pPr>
      <w:r w:rsidRPr="000E7228">
        <w:rPr>
          <w:rFonts w:ascii="Arial" w:hAnsi="Arial" w:cs="Arial"/>
          <w:i/>
          <w:sz w:val="22"/>
          <w:szCs w:val="22"/>
        </w:rPr>
        <w:t xml:space="preserve">Complétées par les actions suivantes : </w:t>
      </w:r>
    </w:p>
    <w:p w:rsidR="00A70350" w:rsidRPr="000E7228" w:rsidRDefault="00A70350" w:rsidP="00A70350">
      <w:pPr>
        <w:rPr>
          <w:rFonts w:ascii="Arial" w:hAnsi="Arial" w:cs="Arial"/>
          <w:i/>
          <w:sz w:val="22"/>
          <w:szCs w:val="22"/>
        </w:rPr>
      </w:pPr>
      <w:r w:rsidRPr="000E7228">
        <w:rPr>
          <w:rFonts w:ascii="Arial" w:hAnsi="Arial" w:cs="Arial"/>
          <w:i/>
          <w:sz w:val="22"/>
          <w:szCs w:val="22"/>
        </w:rPr>
        <w:t>-</w:t>
      </w:r>
      <w:r w:rsidRPr="000E7228">
        <w:rPr>
          <w:rFonts w:ascii="Arial" w:hAnsi="Arial" w:cs="Arial"/>
          <w:i/>
          <w:sz w:val="22"/>
          <w:szCs w:val="22"/>
        </w:rPr>
        <w:tab/>
        <w:t>Focus sur les salariés de plus de 45 ans sans qualification reconnue (niveau &lt;= BAC), les salariés ne demandant plus ou refusant les formations, le retour des salariés ayant suivi une formation longue et diplômante</w:t>
      </w:r>
    </w:p>
    <w:p w:rsidR="00A70350" w:rsidRPr="000E7228" w:rsidRDefault="00A70350" w:rsidP="00A70350">
      <w:pPr>
        <w:rPr>
          <w:rFonts w:ascii="Arial" w:hAnsi="Arial" w:cs="Arial"/>
          <w:i/>
          <w:sz w:val="22"/>
          <w:szCs w:val="22"/>
        </w:rPr>
      </w:pPr>
      <w:r w:rsidRPr="000E7228">
        <w:rPr>
          <w:rFonts w:ascii="Arial" w:hAnsi="Arial" w:cs="Arial"/>
          <w:i/>
          <w:sz w:val="22"/>
          <w:szCs w:val="22"/>
        </w:rPr>
        <w:t>-</w:t>
      </w:r>
      <w:r w:rsidRPr="000E7228">
        <w:rPr>
          <w:rFonts w:ascii="Arial" w:hAnsi="Arial" w:cs="Arial"/>
          <w:i/>
          <w:sz w:val="22"/>
          <w:szCs w:val="22"/>
        </w:rPr>
        <w:tab/>
        <w:t>Plans de formation, d’acculturation et de recrutement qui en découlent.</w:t>
      </w:r>
    </w:p>
    <w:p w:rsidR="00A70350" w:rsidRPr="000E7228" w:rsidRDefault="00A70350" w:rsidP="00A70350">
      <w:pPr>
        <w:rPr>
          <w:rFonts w:ascii="Arial" w:hAnsi="Arial" w:cs="Arial"/>
          <w:i/>
          <w:sz w:val="22"/>
          <w:szCs w:val="22"/>
        </w:rPr>
      </w:pPr>
      <w:r w:rsidRPr="000E7228">
        <w:rPr>
          <w:rFonts w:ascii="Arial" w:hAnsi="Arial" w:cs="Arial"/>
          <w:i/>
          <w:sz w:val="22"/>
          <w:szCs w:val="22"/>
        </w:rPr>
        <w:t>-</w:t>
      </w:r>
      <w:r w:rsidRPr="000E7228">
        <w:rPr>
          <w:rFonts w:ascii="Arial" w:hAnsi="Arial" w:cs="Arial"/>
          <w:i/>
          <w:sz w:val="22"/>
          <w:szCs w:val="22"/>
        </w:rPr>
        <w:tab/>
        <w:t>Anticipation des besoins en lien avec les mouvements de la pyramide des âges, les parcours professionnels mis en place, la politique de mutations fonctionnelles.</w:t>
      </w:r>
    </w:p>
    <w:p w:rsidR="00A70350" w:rsidRPr="000E7228" w:rsidRDefault="00A70350" w:rsidP="00A70350">
      <w:pPr>
        <w:rPr>
          <w:rFonts w:ascii="Arial" w:hAnsi="Arial" w:cs="Arial"/>
          <w:i/>
          <w:sz w:val="22"/>
          <w:szCs w:val="22"/>
        </w:rPr>
      </w:pPr>
      <w:r w:rsidRPr="000E7228">
        <w:rPr>
          <w:rFonts w:ascii="Arial" w:hAnsi="Arial" w:cs="Arial"/>
          <w:i/>
          <w:sz w:val="22"/>
          <w:szCs w:val="22"/>
        </w:rPr>
        <w:t>-</w:t>
      </w:r>
      <w:r w:rsidRPr="000E7228">
        <w:rPr>
          <w:rFonts w:ascii="Arial" w:hAnsi="Arial" w:cs="Arial"/>
          <w:i/>
          <w:sz w:val="22"/>
          <w:szCs w:val="22"/>
        </w:rPr>
        <w:tab/>
        <w:t>Liens entre les résultats d’évaluations professionnelles et actions de formation</w:t>
      </w:r>
    </w:p>
    <w:p w:rsidR="00A70350" w:rsidRPr="000E7228" w:rsidRDefault="00A70350" w:rsidP="00A70350">
      <w:pPr>
        <w:rPr>
          <w:rFonts w:ascii="Arial" w:hAnsi="Arial" w:cs="Arial"/>
          <w:i/>
          <w:sz w:val="22"/>
          <w:szCs w:val="22"/>
        </w:rPr>
      </w:pPr>
      <w:r w:rsidRPr="000E7228">
        <w:rPr>
          <w:rFonts w:ascii="Arial" w:hAnsi="Arial" w:cs="Arial"/>
          <w:i/>
          <w:sz w:val="22"/>
          <w:szCs w:val="22"/>
        </w:rPr>
        <w:t>Ces analyses doivent permettre de nourrir la politique de formation à la fois sur le plan quantitatif (coût, arbitrage court/moyen terme, arbitrage formation interne/externe…) et qualitatif (part des formations savoir- faire/savoir être/faire savoir), d’en évaluer la qualité et l’impact.</w:t>
      </w:r>
    </w:p>
    <w:p w:rsidR="00A70350" w:rsidRPr="000E7228" w:rsidRDefault="00A70350" w:rsidP="00A70350">
      <w:pPr>
        <w:rPr>
          <w:rFonts w:ascii="Arial" w:hAnsi="Arial" w:cs="Arial"/>
          <w:i/>
          <w:sz w:val="22"/>
          <w:szCs w:val="22"/>
        </w:rPr>
      </w:pPr>
      <w:r w:rsidRPr="000E7228">
        <w:rPr>
          <w:rFonts w:ascii="Arial" w:hAnsi="Arial" w:cs="Arial"/>
          <w:i/>
          <w:sz w:val="22"/>
          <w:szCs w:val="22"/>
        </w:rPr>
        <w:t xml:space="preserve">La commission propose que cette analyse soit réalisée dans une phase pilote sur une direction.  Pour cela les travaux d’analyse doivent pouvoir être menés de manière plus collégiale avec le service formation, en plus des réunions de présentation des documents réglementaires qui sont pour l’instant livrés comme des produits finis sans concertation en amont. Par exemple, un travail commun à partir des informations de Groupama talents serait riche d’enseignements. A cette fin, la commission rappelle son obligation de confidentialité.  </w:t>
      </w:r>
    </w:p>
    <w:p w:rsidR="00A70350" w:rsidRPr="000E7228" w:rsidRDefault="00A70350" w:rsidP="00A70350">
      <w:pPr>
        <w:rPr>
          <w:rFonts w:ascii="Arial" w:hAnsi="Arial" w:cs="Arial"/>
          <w:i/>
          <w:sz w:val="22"/>
          <w:szCs w:val="22"/>
        </w:rPr>
      </w:pPr>
      <w:r w:rsidRPr="000E7228">
        <w:rPr>
          <w:rFonts w:ascii="Arial" w:hAnsi="Arial" w:cs="Arial"/>
          <w:i/>
          <w:sz w:val="22"/>
          <w:szCs w:val="22"/>
        </w:rPr>
        <w:t xml:space="preserve">La commission a déjà proposé, suite à la mise en place de la loi Rebsamen, que le planning de consultations soit revu, si nécessaire dans le cadre d’un accord dédié, pour une action claire et pragmatique.  </w:t>
      </w:r>
    </w:p>
    <w:p w:rsidR="00A70350" w:rsidRPr="000E7228" w:rsidRDefault="00A70350" w:rsidP="00A70350">
      <w:pPr>
        <w:rPr>
          <w:rFonts w:ascii="Arial" w:hAnsi="Arial" w:cs="Arial"/>
          <w:i/>
          <w:sz w:val="22"/>
          <w:szCs w:val="22"/>
        </w:rPr>
      </w:pPr>
      <w:r w:rsidRPr="000E7228">
        <w:rPr>
          <w:rFonts w:ascii="Arial" w:hAnsi="Arial" w:cs="Arial"/>
          <w:i/>
          <w:sz w:val="22"/>
          <w:szCs w:val="22"/>
        </w:rPr>
        <w:t>La Commission s’interroge aussi sur la politique de formation qui doit être capable de s’adapter aux besoins des salariés sans toutefois les plonger dans une totale autonomie.</w:t>
      </w:r>
    </w:p>
    <w:p w:rsidR="00A70350" w:rsidRPr="000E7228" w:rsidRDefault="00A70350" w:rsidP="00A70350">
      <w:pPr>
        <w:rPr>
          <w:rFonts w:ascii="Arial" w:hAnsi="Arial" w:cs="Arial"/>
          <w:i/>
          <w:sz w:val="22"/>
          <w:szCs w:val="22"/>
        </w:rPr>
      </w:pPr>
      <w:r w:rsidRPr="000E7228">
        <w:rPr>
          <w:rFonts w:ascii="Arial" w:hAnsi="Arial" w:cs="Arial"/>
          <w:i/>
          <w:sz w:val="22"/>
          <w:szCs w:val="22"/>
        </w:rPr>
        <w:t>Elle exprime à nouveau aujourd’hui son besoin de recueilli</w:t>
      </w:r>
      <w:r w:rsidR="002733A0">
        <w:rPr>
          <w:rFonts w:ascii="Arial" w:hAnsi="Arial" w:cs="Arial"/>
          <w:i/>
          <w:sz w:val="22"/>
          <w:szCs w:val="22"/>
        </w:rPr>
        <w:t>r des informations de qualité « </w:t>
      </w:r>
      <w:r w:rsidRPr="000E7228">
        <w:rPr>
          <w:rFonts w:ascii="Arial" w:hAnsi="Arial" w:cs="Arial"/>
          <w:i/>
          <w:sz w:val="22"/>
          <w:szCs w:val="22"/>
        </w:rPr>
        <w:t xml:space="preserve">permettant la prise en compte permanente des intérêts des salariés dans les décisions relatives à la gestion et à l’évolution économique et financière de l’entreprise, à l’organisation du travail, à la formation professionnelle </w:t>
      </w:r>
      <w:r w:rsidR="002733A0">
        <w:rPr>
          <w:rFonts w:ascii="Arial" w:hAnsi="Arial" w:cs="Arial"/>
          <w:i/>
          <w:sz w:val="22"/>
          <w:szCs w:val="22"/>
        </w:rPr>
        <w:t>et aux techniques de production » (L2323-1). </w:t>
      </w:r>
      <w:r w:rsidRPr="000E7228">
        <w:rPr>
          <w:rFonts w:ascii="Arial" w:hAnsi="Arial" w:cs="Arial"/>
          <w:i/>
          <w:sz w:val="22"/>
          <w:szCs w:val="22"/>
        </w:rPr>
        <w:t>»</w:t>
      </w:r>
    </w:p>
    <w:p w:rsidR="00A70350" w:rsidRDefault="00A70350" w:rsidP="00A70350">
      <w:pPr>
        <w:rPr>
          <w:rFonts w:ascii="Arial" w:hAnsi="Arial"/>
          <w:sz w:val="22"/>
        </w:rPr>
      </w:pPr>
      <w:r w:rsidRPr="00A70350">
        <w:rPr>
          <w:rFonts w:ascii="Arial" w:hAnsi="Arial"/>
          <w:sz w:val="22"/>
        </w:rPr>
        <w:lastRenderedPageBreak/>
        <w:t xml:space="preserve">Le Comité d’établissement rend un avis favorable à l’unanimité sur la désignation </w:t>
      </w:r>
      <w:r>
        <w:rPr>
          <w:rFonts w:ascii="Arial" w:hAnsi="Arial"/>
          <w:sz w:val="22"/>
        </w:rPr>
        <w:t>de Mme </w:t>
      </w:r>
      <w:r w:rsidRPr="00A70350">
        <w:rPr>
          <w:rFonts w:ascii="Arial" w:hAnsi="Arial"/>
          <w:sz w:val="22"/>
        </w:rPr>
        <w:t>Milon qui reprend son poste en tant que présidente de la commission emploi formation</w:t>
      </w:r>
      <w:r w:rsidR="00F60176">
        <w:rPr>
          <w:rFonts w:ascii="Arial" w:hAnsi="Arial"/>
          <w:sz w:val="22"/>
        </w:rPr>
        <w:t xml:space="preserve"> après en avoir démissionné</w:t>
      </w:r>
      <w:r w:rsidRPr="00A70350">
        <w:rPr>
          <w:rFonts w:ascii="Arial" w:hAnsi="Arial"/>
          <w:sz w:val="22"/>
        </w:rPr>
        <w:t>.</w:t>
      </w:r>
    </w:p>
    <w:p w:rsidR="00A43C09" w:rsidRPr="00BD7596" w:rsidRDefault="00A43C09" w:rsidP="00A43C09">
      <w:pPr>
        <w:spacing w:before="360"/>
        <w:ind w:left="567"/>
        <w:jc w:val="center"/>
        <w:rPr>
          <w:rFonts w:ascii="Arial" w:hAnsi="Arial" w:cs="Arial"/>
          <w:sz w:val="20"/>
        </w:rPr>
      </w:pPr>
      <w:bookmarkStart w:id="2" w:name="_Toc497810407"/>
      <w:r w:rsidRPr="00BD7596">
        <w:rPr>
          <w:rFonts w:ascii="Arial" w:hAnsi="Arial" w:cs="Arial"/>
          <w:sz w:val="20"/>
        </w:rPr>
        <w:t>********************</w:t>
      </w:r>
      <w:r w:rsidR="002570B1">
        <w:rPr>
          <w:rFonts w:ascii="Arial" w:hAnsi="Arial" w:cs="Arial"/>
          <w:sz w:val="20"/>
        </w:rPr>
        <w:tab/>
      </w:r>
    </w:p>
    <w:p w:rsidR="003A33D3" w:rsidRDefault="00A70350" w:rsidP="00632EA8">
      <w:pPr>
        <w:rPr>
          <w:rFonts w:ascii="Arial" w:hAnsi="Arial"/>
          <w:b/>
          <w:sz w:val="26"/>
          <w:szCs w:val="26"/>
        </w:rPr>
      </w:pPr>
      <w:r w:rsidRPr="00A70350">
        <w:rPr>
          <w:rFonts w:ascii="Arial" w:hAnsi="Arial"/>
          <w:b/>
          <w:sz w:val="26"/>
          <w:szCs w:val="26"/>
        </w:rPr>
        <w:t>DESIGNATION D’UN MEMBRE ET DU PRESIDENT DE LA COMMISSION CULTURE</w:t>
      </w:r>
    </w:p>
    <w:p w:rsidR="00A70350" w:rsidRDefault="00A70350" w:rsidP="00B025F8">
      <w:pPr>
        <w:rPr>
          <w:rFonts w:ascii="Arial" w:hAnsi="Arial"/>
          <w:sz w:val="22"/>
        </w:rPr>
      </w:pPr>
      <w:r w:rsidRPr="00A70350">
        <w:rPr>
          <w:rFonts w:ascii="Arial" w:hAnsi="Arial"/>
          <w:sz w:val="22"/>
        </w:rPr>
        <w:t>Le Comité d’établissement rend un avis favorable à l’unan</w:t>
      </w:r>
      <w:r>
        <w:rPr>
          <w:rFonts w:ascii="Arial" w:hAnsi="Arial"/>
          <w:sz w:val="22"/>
        </w:rPr>
        <w:t>imité sur la désignation de Mme </w:t>
      </w:r>
      <w:r w:rsidRPr="00A70350">
        <w:rPr>
          <w:rFonts w:ascii="Arial" w:hAnsi="Arial"/>
          <w:sz w:val="22"/>
        </w:rPr>
        <w:t>Milon en tant que membre de la commission</w:t>
      </w:r>
      <w:r>
        <w:rPr>
          <w:rFonts w:ascii="Arial" w:hAnsi="Arial"/>
          <w:sz w:val="22"/>
        </w:rPr>
        <w:t xml:space="preserve"> culture (en remplacement de M. </w:t>
      </w:r>
      <w:proofErr w:type="spellStart"/>
      <w:r w:rsidRPr="00A70350">
        <w:rPr>
          <w:rFonts w:ascii="Arial" w:hAnsi="Arial"/>
          <w:sz w:val="22"/>
        </w:rPr>
        <w:t>Dedessus</w:t>
      </w:r>
      <w:proofErr w:type="spellEnd"/>
      <w:r w:rsidRPr="00A70350">
        <w:rPr>
          <w:rFonts w:ascii="Arial" w:hAnsi="Arial"/>
          <w:sz w:val="22"/>
        </w:rPr>
        <w:t xml:space="preserve"> le Moustier).</w:t>
      </w:r>
    </w:p>
    <w:p w:rsidR="00A70350" w:rsidRDefault="00A70350" w:rsidP="00B025F8">
      <w:pPr>
        <w:rPr>
          <w:rFonts w:ascii="Arial" w:hAnsi="Arial"/>
          <w:sz w:val="22"/>
        </w:rPr>
      </w:pPr>
      <w:r w:rsidRPr="00A70350">
        <w:rPr>
          <w:rFonts w:ascii="Arial" w:hAnsi="Arial"/>
          <w:sz w:val="22"/>
        </w:rPr>
        <w:t>Le Comité d’établissement rend un avis favorable à l’unan</w:t>
      </w:r>
      <w:r>
        <w:rPr>
          <w:rFonts w:ascii="Arial" w:hAnsi="Arial"/>
          <w:sz w:val="22"/>
        </w:rPr>
        <w:t>imité sur la désignation de Mme </w:t>
      </w:r>
      <w:r w:rsidRPr="00A70350">
        <w:rPr>
          <w:rFonts w:ascii="Arial" w:hAnsi="Arial"/>
          <w:sz w:val="22"/>
        </w:rPr>
        <w:t>Milon en tant que présidente de la commission culture.</w:t>
      </w:r>
    </w:p>
    <w:p w:rsidR="00632EA8" w:rsidRPr="00BD7596" w:rsidRDefault="00632EA8" w:rsidP="00632EA8">
      <w:pPr>
        <w:spacing w:before="360"/>
        <w:ind w:left="567"/>
        <w:jc w:val="center"/>
        <w:rPr>
          <w:rFonts w:ascii="Arial" w:hAnsi="Arial" w:cs="Arial"/>
          <w:sz w:val="20"/>
        </w:rPr>
      </w:pPr>
      <w:r w:rsidRPr="00BD7596">
        <w:rPr>
          <w:rFonts w:ascii="Arial" w:hAnsi="Arial" w:cs="Arial"/>
          <w:sz w:val="20"/>
        </w:rPr>
        <w:t>********************</w:t>
      </w:r>
    </w:p>
    <w:p w:rsidR="00DC0557" w:rsidRPr="00BD7596" w:rsidRDefault="00DC0557" w:rsidP="00DC0557">
      <w:pPr>
        <w:rPr>
          <w:rFonts w:ascii="Arial" w:hAnsi="Arial"/>
          <w:b/>
          <w:sz w:val="26"/>
          <w:szCs w:val="26"/>
        </w:rPr>
      </w:pPr>
      <w:r w:rsidRPr="00BD7596">
        <w:rPr>
          <w:rFonts w:ascii="Arial" w:hAnsi="Arial"/>
          <w:b/>
          <w:sz w:val="26"/>
          <w:szCs w:val="26"/>
        </w:rPr>
        <w:t>EMPLOI ET TEMPS DE TRAVAIL</w:t>
      </w:r>
    </w:p>
    <w:p w:rsidR="000F0505" w:rsidRPr="000E7228" w:rsidRDefault="000F0505" w:rsidP="00DC0557">
      <w:pPr>
        <w:rPr>
          <w:rFonts w:ascii="Arial" w:hAnsi="Arial"/>
          <w:sz w:val="22"/>
          <w:szCs w:val="22"/>
        </w:rPr>
      </w:pPr>
      <w:r w:rsidRPr="000E7228">
        <w:rPr>
          <w:rFonts w:ascii="Arial" w:hAnsi="Arial" w:cs="Arial"/>
          <w:i/>
          <w:sz w:val="22"/>
          <w:szCs w:val="22"/>
        </w:rPr>
        <w:t>La Directio</w:t>
      </w:r>
      <w:r w:rsidR="000E7228">
        <w:rPr>
          <w:rFonts w:ascii="Arial" w:hAnsi="Arial" w:cs="Arial"/>
          <w:i/>
          <w:sz w:val="22"/>
          <w:szCs w:val="22"/>
        </w:rPr>
        <w:t xml:space="preserve">n </w:t>
      </w:r>
      <w:r w:rsidRPr="000E7228">
        <w:rPr>
          <w:rFonts w:ascii="Arial" w:hAnsi="Arial" w:cs="Arial"/>
          <w:i/>
          <w:sz w:val="22"/>
          <w:szCs w:val="22"/>
        </w:rPr>
        <w:t>mentionne 1 145 CDI. Sur un plan prévisionnel, 1 213 collaborateurs devraient être présents le 31 décembre 2018.</w:t>
      </w:r>
    </w:p>
    <w:p w:rsidR="000F0505" w:rsidRDefault="000F0505" w:rsidP="000D0537">
      <w:pPr>
        <w:ind w:left="709"/>
        <w:rPr>
          <w:rFonts w:ascii="Arial" w:hAnsi="Arial"/>
          <w:b/>
          <w:i/>
          <w:sz w:val="22"/>
        </w:rPr>
      </w:pPr>
      <w:r w:rsidRPr="000F0505">
        <w:rPr>
          <w:rFonts w:ascii="Arial" w:hAnsi="Arial"/>
          <w:b/>
          <w:i/>
          <w:sz w:val="22"/>
        </w:rPr>
        <w:t>Le Comité d’établissement rend un avis favorable à la majorité sur le pr</w:t>
      </w:r>
      <w:r>
        <w:rPr>
          <w:rFonts w:ascii="Arial" w:hAnsi="Arial"/>
          <w:b/>
          <w:i/>
          <w:sz w:val="22"/>
        </w:rPr>
        <w:t>ojet de travail du dimanche 1</w:t>
      </w:r>
      <w:r w:rsidRPr="000F0505">
        <w:rPr>
          <w:rFonts w:ascii="Arial" w:hAnsi="Arial"/>
          <w:b/>
          <w:i/>
          <w:sz w:val="22"/>
          <w:vertAlign w:val="superscript"/>
        </w:rPr>
        <w:t>er</w:t>
      </w:r>
      <w:r>
        <w:rPr>
          <w:rFonts w:ascii="Arial" w:hAnsi="Arial"/>
          <w:b/>
          <w:i/>
          <w:sz w:val="22"/>
        </w:rPr>
        <w:t> </w:t>
      </w:r>
      <w:r w:rsidRPr="000F0505">
        <w:rPr>
          <w:rFonts w:ascii="Arial" w:hAnsi="Arial"/>
          <w:b/>
          <w:i/>
          <w:sz w:val="22"/>
        </w:rPr>
        <w:t>juillet 2018, d’une salariée de la direction Marketing et Communication client –</w:t>
      </w:r>
      <w:r>
        <w:rPr>
          <w:rFonts w:ascii="Arial" w:hAnsi="Arial"/>
          <w:b/>
          <w:i/>
          <w:sz w:val="22"/>
        </w:rPr>
        <w:t xml:space="preserve"> secteur projet (Mme Adeline de </w:t>
      </w:r>
      <w:proofErr w:type="spellStart"/>
      <w:r w:rsidRPr="000F0505">
        <w:rPr>
          <w:rFonts w:ascii="Arial" w:hAnsi="Arial"/>
          <w:b/>
          <w:i/>
          <w:sz w:val="22"/>
        </w:rPr>
        <w:t>Labbey</w:t>
      </w:r>
      <w:proofErr w:type="spellEnd"/>
      <w:r w:rsidRPr="000F0505">
        <w:rPr>
          <w:rFonts w:ascii="Arial" w:hAnsi="Arial"/>
          <w:b/>
          <w:i/>
          <w:sz w:val="22"/>
        </w:rPr>
        <w:t>).</w:t>
      </w:r>
    </w:p>
    <w:bookmarkEnd w:id="2"/>
    <w:p w:rsidR="00BD7596" w:rsidRPr="00BD7596" w:rsidRDefault="00BD7596" w:rsidP="00BD7596">
      <w:pPr>
        <w:spacing w:before="360"/>
        <w:ind w:left="567"/>
        <w:jc w:val="center"/>
        <w:rPr>
          <w:rFonts w:ascii="Arial" w:hAnsi="Arial" w:cs="Arial"/>
          <w:sz w:val="20"/>
        </w:rPr>
      </w:pPr>
      <w:r w:rsidRPr="00BD7596">
        <w:rPr>
          <w:rFonts w:ascii="Arial" w:hAnsi="Arial" w:cs="Arial"/>
          <w:sz w:val="20"/>
        </w:rPr>
        <w:t>********************</w:t>
      </w:r>
    </w:p>
    <w:p w:rsidR="00BD7596" w:rsidRPr="00BD7596" w:rsidRDefault="00BD7596" w:rsidP="00BD7596">
      <w:pPr>
        <w:rPr>
          <w:rFonts w:ascii="Arial" w:hAnsi="Arial"/>
          <w:b/>
          <w:sz w:val="26"/>
          <w:szCs w:val="26"/>
        </w:rPr>
      </w:pPr>
      <w:bookmarkStart w:id="3" w:name="_Toc497810410"/>
      <w:bookmarkStart w:id="4" w:name="_Toc497810414"/>
      <w:r w:rsidRPr="00BD7596">
        <w:rPr>
          <w:rFonts w:ascii="Arial" w:hAnsi="Arial"/>
          <w:b/>
          <w:sz w:val="26"/>
          <w:szCs w:val="26"/>
        </w:rPr>
        <w:t>INFORMATION SUR LES TRAVAUX DES COMMISSIONS DU CE ET SUR LES TRAVAUX IRP</w:t>
      </w:r>
      <w:bookmarkEnd w:id="3"/>
    </w:p>
    <w:p w:rsidR="00F060F2" w:rsidRPr="00F060F2" w:rsidRDefault="00F060F2" w:rsidP="00FE0414">
      <w:pPr>
        <w:pStyle w:val="Paragraphedeliste"/>
        <w:numPr>
          <w:ilvl w:val="0"/>
          <w:numId w:val="6"/>
        </w:numPr>
        <w:rPr>
          <w:rFonts w:ascii="Arial" w:hAnsi="Arial" w:cs="Arial"/>
          <w:sz w:val="22"/>
          <w:szCs w:val="22"/>
          <w:u w:val="single"/>
        </w:rPr>
      </w:pPr>
      <w:r w:rsidRPr="00F060F2">
        <w:rPr>
          <w:rFonts w:ascii="Arial" w:hAnsi="Arial" w:cs="Arial"/>
          <w:sz w:val="22"/>
          <w:szCs w:val="22"/>
          <w:u w:val="single"/>
        </w:rPr>
        <w:t xml:space="preserve">Compte rendu </w:t>
      </w:r>
      <w:r w:rsidR="00FE0414" w:rsidRPr="00FE0414">
        <w:rPr>
          <w:rFonts w:ascii="Arial" w:hAnsi="Arial" w:cs="Arial"/>
          <w:sz w:val="22"/>
          <w:szCs w:val="22"/>
          <w:u w:val="single"/>
        </w:rPr>
        <w:t>de la commission égalité professionnelle du 1er juin 2018</w:t>
      </w:r>
      <w:r w:rsidR="00FE0414">
        <w:rPr>
          <w:rFonts w:ascii="Arial" w:hAnsi="Arial" w:cs="Arial"/>
          <w:sz w:val="22"/>
          <w:szCs w:val="22"/>
          <w:u w:val="single"/>
        </w:rPr>
        <w:t> </w:t>
      </w:r>
      <w:r>
        <w:rPr>
          <w:rFonts w:ascii="Arial" w:hAnsi="Arial" w:cs="Arial"/>
          <w:sz w:val="22"/>
          <w:szCs w:val="22"/>
          <w:u w:val="single"/>
        </w:rPr>
        <w:t xml:space="preserve">: </w:t>
      </w:r>
      <w:r w:rsidR="00FE0414" w:rsidRPr="00241B35">
        <w:rPr>
          <w:rFonts w:ascii="Arial" w:hAnsi="Arial" w:cs="Arial"/>
          <w:sz w:val="22"/>
          <w:szCs w:val="22"/>
        </w:rPr>
        <w:t>L</w:t>
      </w:r>
      <w:r w:rsidR="00FE0414" w:rsidRPr="00FE0414">
        <w:rPr>
          <w:rFonts w:ascii="Arial" w:hAnsi="Arial" w:cs="Arial"/>
          <w:sz w:val="22"/>
          <w:szCs w:val="22"/>
        </w:rPr>
        <w:t>a commission a été l’occasion de présenter le projet de rapport 2017 sur la situation comparée des hommes et des femmes au sein de Groupama SA, ainsi que le bilan du plan d’action 2017 sur l’égalité professionnelle. En outre, le projet de plan d’action 2018 a été présenté.</w:t>
      </w:r>
    </w:p>
    <w:p w:rsidR="00BD7596" w:rsidRPr="00BD7596" w:rsidRDefault="00E07642" w:rsidP="00FE0414">
      <w:pPr>
        <w:numPr>
          <w:ilvl w:val="0"/>
          <w:numId w:val="6"/>
        </w:numPr>
        <w:spacing w:before="240" w:after="120"/>
        <w:rPr>
          <w:rFonts w:ascii="Arial" w:hAnsi="Arial" w:cs="Arial"/>
          <w:sz w:val="22"/>
          <w:szCs w:val="22"/>
        </w:rPr>
      </w:pPr>
      <w:r w:rsidRPr="00E07642">
        <w:rPr>
          <w:rFonts w:ascii="Arial" w:hAnsi="Arial" w:cs="Arial"/>
          <w:sz w:val="22"/>
          <w:szCs w:val="22"/>
          <w:u w:val="single"/>
        </w:rPr>
        <w:t xml:space="preserve">Compte-rendu </w:t>
      </w:r>
      <w:r w:rsidR="00FE0414" w:rsidRPr="00FE0414">
        <w:rPr>
          <w:rFonts w:ascii="Arial" w:hAnsi="Arial" w:cs="Arial"/>
          <w:sz w:val="22"/>
          <w:szCs w:val="22"/>
          <w:u w:val="single"/>
        </w:rPr>
        <w:t>des D.S.E. des 4 et 22 juin 2018</w:t>
      </w:r>
      <w:r w:rsidR="00FE0414">
        <w:rPr>
          <w:rFonts w:ascii="Arial" w:hAnsi="Arial" w:cs="Arial"/>
          <w:sz w:val="22"/>
          <w:szCs w:val="22"/>
          <w:u w:val="single"/>
        </w:rPr>
        <w:t> </w:t>
      </w:r>
      <w:r>
        <w:rPr>
          <w:rFonts w:ascii="Arial" w:hAnsi="Arial" w:cs="Arial"/>
          <w:sz w:val="22"/>
          <w:szCs w:val="22"/>
        </w:rPr>
        <w:t xml:space="preserve">: </w:t>
      </w:r>
      <w:r w:rsidR="00FE0414">
        <w:rPr>
          <w:rFonts w:ascii="Arial" w:hAnsi="Arial" w:cs="Arial"/>
          <w:sz w:val="22"/>
          <w:szCs w:val="22"/>
        </w:rPr>
        <w:t>L</w:t>
      </w:r>
      <w:r w:rsidR="00FE0414" w:rsidRPr="00FE0414">
        <w:rPr>
          <w:rFonts w:ascii="Arial" w:hAnsi="Arial" w:cs="Arial"/>
          <w:sz w:val="22"/>
          <w:szCs w:val="22"/>
        </w:rPr>
        <w:t xml:space="preserve">a DSE </w:t>
      </w:r>
      <w:r w:rsidR="00FE0414">
        <w:rPr>
          <w:rFonts w:ascii="Arial" w:hAnsi="Arial" w:cs="Arial"/>
          <w:sz w:val="22"/>
          <w:szCs w:val="22"/>
        </w:rPr>
        <w:t xml:space="preserve">du 4 juin 2018 </w:t>
      </w:r>
      <w:r w:rsidR="00FE0414" w:rsidRPr="00FE0414">
        <w:rPr>
          <w:rFonts w:ascii="Arial" w:hAnsi="Arial" w:cs="Arial"/>
          <w:sz w:val="22"/>
          <w:szCs w:val="22"/>
        </w:rPr>
        <w:t xml:space="preserve">a porté sur le transfert vers le centre d’expertise RH des salariés du service Paie et études et </w:t>
      </w:r>
      <w:proofErr w:type="spellStart"/>
      <w:r w:rsidR="00FE0414" w:rsidRPr="00FE0414">
        <w:rPr>
          <w:rFonts w:ascii="Arial" w:hAnsi="Arial" w:cs="Arial"/>
          <w:sz w:val="22"/>
          <w:szCs w:val="22"/>
        </w:rPr>
        <w:t>reporting</w:t>
      </w:r>
      <w:proofErr w:type="spellEnd"/>
      <w:r w:rsidR="00FE0414" w:rsidRPr="00FE0414">
        <w:rPr>
          <w:rFonts w:ascii="Arial" w:hAnsi="Arial" w:cs="Arial"/>
          <w:sz w:val="22"/>
          <w:szCs w:val="22"/>
        </w:rPr>
        <w:t xml:space="preserve"> RH de </w:t>
      </w:r>
      <w:proofErr w:type="spellStart"/>
      <w:r w:rsidR="00FE0414" w:rsidRPr="00FE0414">
        <w:rPr>
          <w:rFonts w:ascii="Arial" w:hAnsi="Arial" w:cs="Arial"/>
          <w:sz w:val="22"/>
          <w:szCs w:val="22"/>
        </w:rPr>
        <w:t>Mutuaide</w:t>
      </w:r>
      <w:proofErr w:type="spellEnd"/>
      <w:r w:rsidR="00FE0414" w:rsidRPr="00FE0414">
        <w:rPr>
          <w:rFonts w:ascii="Arial" w:hAnsi="Arial" w:cs="Arial"/>
          <w:sz w:val="22"/>
          <w:szCs w:val="22"/>
        </w:rPr>
        <w:t xml:space="preserve"> et des salariés des services Etudes et </w:t>
      </w:r>
      <w:proofErr w:type="spellStart"/>
      <w:r w:rsidR="00FE0414" w:rsidRPr="00FE0414">
        <w:rPr>
          <w:rFonts w:ascii="Arial" w:hAnsi="Arial" w:cs="Arial"/>
          <w:sz w:val="22"/>
          <w:szCs w:val="22"/>
        </w:rPr>
        <w:t>reporting</w:t>
      </w:r>
      <w:proofErr w:type="spellEnd"/>
      <w:r w:rsidR="00FE0414" w:rsidRPr="00FE0414">
        <w:rPr>
          <w:rFonts w:ascii="Arial" w:hAnsi="Arial" w:cs="Arial"/>
          <w:sz w:val="22"/>
          <w:szCs w:val="22"/>
        </w:rPr>
        <w:t xml:space="preserve"> RH de Gan Assurances, Groupama Gan Vie, Gan Prévoyance et G2S. Pour mémoire, les accords seront soumis à la signature des organisations syndicales le 2 juillet 2018.</w:t>
      </w:r>
      <w:r w:rsidR="00FE0414" w:rsidRPr="00FE0414">
        <w:t xml:space="preserve"> </w:t>
      </w:r>
      <w:r w:rsidR="00FE0414">
        <w:rPr>
          <w:rFonts w:ascii="Arial" w:hAnsi="Arial" w:cs="Arial"/>
          <w:sz w:val="22"/>
          <w:szCs w:val="22"/>
        </w:rPr>
        <w:t>La</w:t>
      </w:r>
      <w:r w:rsidR="00FE0414" w:rsidRPr="00FE0414">
        <w:rPr>
          <w:rFonts w:ascii="Arial" w:hAnsi="Arial" w:cs="Arial"/>
          <w:sz w:val="22"/>
          <w:szCs w:val="22"/>
        </w:rPr>
        <w:t xml:space="preserve"> DSE du 22 juin 2018 a permis d’aborder les ordonnances Macron pour la première fois au niveau de Groupama Assurances Mutuelles. Une nouvelle réunion est programmée le 27 juin 2018 pour échanger sur les demandes des organisations syndicales.</w:t>
      </w:r>
    </w:p>
    <w:p w:rsidR="00BD7596" w:rsidRPr="00BD7596" w:rsidRDefault="00E07642" w:rsidP="00FE0414">
      <w:pPr>
        <w:numPr>
          <w:ilvl w:val="0"/>
          <w:numId w:val="6"/>
        </w:numPr>
        <w:spacing w:after="120"/>
        <w:rPr>
          <w:rFonts w:ascii="Arial" w:hAnsi="Arial" w:cs="Arial"/>
          <w:sz w:val="22"/>
          <w:szCs w:val="22"/>
        </w:rPr>
      </w:pPr>
      <w:r w:rsidRPr="00E07642">
        <w:rPr>
          <w:rFonts w:ascii="Arial" w:hAnsi="Arial" w:cs="Arial"/>
          <w:sz w:val="22"/>
          <w:szCs w:val="22"/>
          <w:u w:val="single"/>
        </w:rPr>
        <w:t xml:space="preserve">Compte rendu </w:t>
      </w:r>
      <w:r w:rsidR="00FE0414" w:rsidRPr="00FE0414">
        <w:rPr>
          <w:rFonts w:ascii="Arial" w:hAnsi="Arial" w:cs="Arial"/>
          <w:sz w:val="22"/>
          <w:szCs w:val="22"/>
          <w:u w:val="single"/>
        </w:rPr>
        <w:t>du C.H.S.C.T. du 5 juin 2018</w:t>
      </w:r>
      <w:r w:rsidR="00FE0414">
        <w:rPr>
          <w:rFonts w:ascii="Arial" w:hAnsi="Arial" w:cs="Arial"/>
          <w:sz w:val="22"/>
          <w:szCs w:val="22"/>
          <w:u w:val="single"/>
        </w:rPr>
        <w:t> </w:t>
      </w:r>
      <w:r w:rsidRPr="00E07642">
        <w:rPr>
          <w:rFonts w:ascii="Arial" w:hAnsi="Arial" w:cs="Arial"/>
          <w:sz w:val="22"/>
          <w:szCs w:val="22"/>
        </w:rPr>
        <w:t xml:space="preserve">: </w:t>
      </w:r>
      <w:r w:rsidR="00FE0414">
        <w:rPr>
          <w:rFonts w:ascii="Arial" w:hAnsi="Arial" w:cs="Arial"/>
          <w:sz w:val="22"/>
          <w:szCs w:val="22"/>
        </w:rPr>
        <w:t xml:space="preserve">La Direction </w:t>
      </w:r>
      <w:r w:rsidR="00FE0414" w:rsidRPr="00FE0414">
        <w:rPr>
          <w:rFonts w:ascii="Arial" w:hAnsi="Arial" w:cs="Arial"/>
          <w:sz w:val="22"/>
          <w:szCs w:val="22"/>
        </w:rPr>
        <w:t xml:space="preserve">a présenté WP6. En outre, le CHSCT a rendu à l’unanimité un avis favorable sur le projet d’aménagement et d’emménagement des équipes de Saisie de factures de </w:t>
      </w:r>
      <w:r w:rsidR="00FE0414" w:rsidRPr="00FE0414">
        <w:rPr>
          <w:rFonts w:ascii="Arial" w:hAnsi="Arial" w:cs="Arial"/>
          <w:sz w:val="22"/>
          <w:szCs w:val="22"/>
        </w:rPr>
        <w:lastRenderedPageBreak/>
        <w:t xml:space="preserve">G2S, destinées à rejoindre les équipes de Serge Maille. Il a également rendu un avis favorable à l’unanimité sur le projet d’aménagement, d’emménagement et de déménagement des équipes Paie et </w:t>
      </w:r>
      <w:proofErr w:type="spellStart"/>
      <w:r w:rsidR="00FE0414" w:rsidRPr="00FE0414">
        <w:rPr>
          <w:rFonts w:ascii="Arial" w:hAnsi="Arial" w:cs="Arial"/>
          <w:sz w:val="22"/>
          <w:szCs w:val="22"/>
        </w:rPr>
        <w:t>reporting</w:t>
      </w:r>
      <w:proofErr w:type="spellEnd"/>
      <w:r w:rsidR="00FE0414" w:rsidRPr="00FE0414">
        <w:rPr>
          <w:rFonts w:ascii="Arial" w:hAnsi="Arial" w:cs="Arial"/>
          <w:sz w:val="22"/>
          <w:szCs w:val="22"/>
        </w:rPr>
        <w:t xml:space="preserve"> RH de </w:t>
      </w:r>
      <w:proofErr w:type="spellStart"/>
      <w:r w:rsidR="00FE0414" w:rsidRPr="00FE0414">
        <w:rPr>
          <w:rFonts w:ascii="Arial" w:hAnsi="Arial" w:cs="Arial"/>
          <w:sz w:val="22"/>
          <w:szCs w:val="22"/>
        </w:rPr>
        <w:t>Mutuaide</w:t>
      </w:r>
      <w:proofErr w:type="spellEnd"/>
      <w:r w:rsidR="00FE0414" w:rsidRPr="00FE0414">
        <w:rPr>
          <w:rFonts w:ascii="Arial" w:hAnsi="Arial" w:cs="Arial"/>
          <w:sz w:val="22"/>
          <w:szCs w:val="22"/>
        </w:rPr>
        <w:t xml:space="preserve">. Enfin, la Direction </w:t>
      </w:r>
      <w:r w:rsidR="00FE0414">
        <w:rPr>
          <w:rFonts w:ascii="Arial" w:hAnsi="Arial" w:cs="Arial"/>
          <w:sz w:val="22"/>
          <w:szCs w:val="22"/>
        </w:rPr>
        <w:t>a</w:t>
      </w:r>
      <w:r w:rsidR="00FE0414" w:rsidRPr="00FE0414">
        <w:rPr>
          <w:rFonts w:ascii="Arial" w:hAnsi="Arial" w:cs="Arial"/>
          <w:sz w:val="22"/>
          <w:szCs w:val="22"/>
        </w:rPr>
        <w:t xml:space="preserve"> évoqué la question du télétravail.</w:t>
      </w:r>
    </w:p>
    <w:bookmarkEnd w:id="4"/>
    <w:p w:rsidR="008D1F5C" w:rsidRDefault="00E07642" w:rsidP="00FE0414">
      <w:pPr>
        <w:numPr>
          <w:ilvl w:val="0"/>
          <w:numId w:val="6"/>
        </w:numPr>
        <w:spacing w:after="120"/>
        <w:rPr>
          <w:rFonts w:ascii="Arial" w:hAnsi="Arial" w:cs="Arial"/>
          <w:sz w:val="22"/>
          <w:szCs w:val="22"/>
        </w:rPr>
      </w:pPr>
      <w:r w:rsidRPr="00E07642">
        <w:rPr>
          <w:rFonts w:ascii="Arial" w:hAnsi="Arial" w:cs="Arial"/>
          <w:sz w:val="22"/>
          <w:szCs w:val="22"/>
          <w:u w:val="single"/>
        </w:rPr>
        <w:t xml:space="preserve">Compte rendu </w:t>
      </w:r>
      <w:r w:rsidR="00FE0414" w:rsidRPr="00FE0414">
        <w:rPr>
          <w:rFonts w:ascii="Arial" w:hAnsi="Arial" w:cs="Arial"/>
          <w:sz w:val="22"/>
          <w:szCs w:val="22"/>
          <w:u w:val="single"/>
        </w:rPr>
        <w:t>de l’ICCHSCT du 6 juin 2018</w:t>
      </w:r>
      <w:r w:rsidR="00FE0414">
        <w:rPr>
          <w:rFonts w:ascii="Arial" w:hAnsi="Arial" w:cs="Arial"/>
          <w:sz w:val="22"/>
          <w:szCs w:val="22"/>
          <w:u w:val="single"/>
        </w:rPr>
        <w:t> </w:t>
      </w:r>
      <w:r w:rsidRPr="00E07642">
        <w:rPr>
          <w:rFonts w:ascii="Arial" w:hAnsi="Arial" w:cs="Arial"/>
          <w:sz w:val="22"/>
          <w:szCs w:val="22"/>
        </w:rPr>
        <w:t xml:space="preserve">: </w:t>
      </w:r>
      <w:r w:rsidR="00FE0414">
        <w:rPr>
          <w:rFonts w:ascii="Arial" w:hAnsi="Arial" w:cs="Arial"/>
          <w:sz w:val="22"/>
          <w:szCs w:val="22"/>
        </w:rPr>
        <w:t xml:space="preserve">L’ICCHSCT </w:t>
      </w:r>
      <w:r w:rsidR="00FE0414" w:rsidRPr="00FE0414">
        <w:rPr>
          <w:rFonts w:ascii="Arial" w:hAnsi="Arial" w:cs="Arial"/>
          <w:sz w:val="22"/>
          <w:szCs w:val="22"/>
        </w:rPr>
        <w:t>a rendu un avis défavorable sur le projet d’extension de Groupama Campus sur WP6.</w:t>
      </w:r>
    </w:p>
    <w:p w:rsidR="00FE0414" w:rsidRPr="000E7228" w:rsidRDefault="00FE0414" w:rsidP="00FE0414">
      <w:pPr>
        <w:numPr>
          <w:ilvl w:val="0"/>
          <w:numId w:val="6"/>
        </w:numPr>
        <w:spacing w:after="120"/>
        <w:rPr>
          <w:rFonts w:ascii="Arial" w:hAnsi="Arial" w:cs="Arial"/>
          <w:sz w:val="22"/>
          <w:szCs w:val="22"/>
        </w:rPr>
      </w:pPr>
      <w:r w:rsidRPr="000E7228">
        <w:rPr>
          <w:rFonts w:ascii="Arial" w:hAnsi="Arial" w:cs="Arial"/>
          <w:sz w:val="22"/>
          <w:szCs w:val="22"/>
          <w:u w:val="single"/>
        </w:rPr>
        <w:t>Compte rendu des négociations UES du 7 juin 2018</w:t>
      </w:r>
      <w:r w:rsidR="000E7228" w:rsidRPr="000E7228">
        <w:rPr>
          <w:rFonts w:ascii="Arial" w:hAnsi="Arial" w:cs="Arial"/>
          <w:sz w:val="22"/>
          <w:szCs w:val="22"/>
        </w:rPr>
        <w:t xml:space="preserve"> : Il s’agit des </w:t>
      </w:r>
      <w:r w:rsidRPr="000E7228">
        <w:rPr>
          <w:rFonts w:ascii="Arial" w:hAnsi="Arial" w:cs="Arial"/>
          <w:sz w:val="22"/>
          <w:szCs w:val="22"/>
        </w:rPr>
        <w:t>négociations relatives à la mise en œuvre des ordonnances Macron et à ses conséquences sur le dialogue social.</w:t>
      </w:r>
    </w:p>
    <w:p w:rsidR="00FE0414" w:rsidRPr="008B51B4" w:rsidRDefault="00FE0414" w:rsidP="00FE0414">
      <w:pPr>
        <w:numPr>
          <w:ilvl w:val="0"/>
          <w:numId w:val="6"/>
        </w:numPr>
        <w:spacing w:after="120"/>
        <w:rPr>
          <w:rFonts w:ascii="Arial" w:hAnsi="Arial" w:cs="Arial"/>
          <w:sz w:val="22"/>
          <w:szCs w:val="22"/>
        </w:rPr>
      </w:pPr>
      <w:r w:rsidRPr="008B51B4">
        <w:rPr>
          <w:rFonts w:ascii="Arial" w:hAnsi="Arial" w:cs="Arial"/>
          <w:sz w:val="22"/>
          <w:szCs w:val="22"/>
          <w:u w:val="single"/>
        </w:rPr>
        <w:t>Compte rendu du C.C.E. du 14 juin 2018</w:t>
      </w:r>
      <w:r w:rsidRPr="008B51B4">
        <w:rPr>
          <w:rFonts w:ascii="Arial" w:hAnsi="Arial" w:cs="Arial"/>
          <w:sz w:val="22"/>
          <w:szCs w:val="22"/>
        </w:rPr>
        <w:t> :</w:t>
      </w:r>
      <w:r w:rsidR="008B51B4" w:rsidRPr="008B51B4">
        <w:rPr>
          <w:rFonts w:ascii="Arial" w:hAnsi="Arial" w:cs="Arial"/>
          <w:sz w:val="22"/>
          <w:szCs w:val="22"/>
        </w:rPr>
        <w:t xml:space="preserve"> Le CCE </w:t>
      </w:r>
      <w:r w:rsidRPr="008B51B4">
        <w:rPr>
          <w:rFonts w:ascii="Arial" w:hAnsi="Arial" w:cs="Arial"/>
          <w:sz w:val="22"/>
          <w:szCs w:val="22"/>
        </w:rPr>
        <w:t>a été l’occasion de présenter le projet d’accord portant sur le dialogue social et le droit syndical en cours de négociation avec les organisations syndicales de l’UES.</w:t>
      </w:r>
    </w:p>
    <w:p w:rsidR="00FE0414" w:rsidRPr="008B51B4" w:rsidRDefault="00FE0414" w:rsidP="00FE0414">
      <w:pPr>
        <w:numPr>
          <w:ilvl w:val="0"/>
          <w:numId w:val="6"/>
        </w:numPr>
        <w:spacing w:after="120"/>
        <w:rPr>
          <w:rFonts w:ascii="Arial" w:hAnsi="Arial" w:cs="Arial"/>
          <w:sz w:val="22"/>
          <w:szCs w:val="22"/>
        </w:rPr>
      </w:pPr>
      <w:r w:rsidRPr="008B51B4">
        <w:rPr>
          <w:rFonts w:ascii="Arial" w:hAnsi="Arial" w:cs="Arial"/>
          <w:sz w:val="22"/>
          <w:szCs w:val="22"/>
          <w:u w:val="single"/>
        </w:rPr>
        <w:t>Compte rendu de la commission de suivi du contrat Groupe du 18 juin 2018</w:t>
      </w:r>
      <w:r w:rsidRPr="008B51B4">
        <w:rPr>
          <w:rFonts w:ascii="Arial" w:hAnsi="Arial" w:cs="Arial"/>
          <w:sz w:val="22"/>
          <w:szCs w:val="22"/>
        </w:rPr>
        <w:t> : Paris Val de Loire est venu présenter un bilan 2017 et les premières tendances 2018.</w:t>
      </w:r>
    </w:p>
    <w:p w:rsidR="00FE0414" w:rsidRPr="008B51B4" w:rsidRDefault="00FE0414" w:rsidP="00FE0414">
      <w:pPr>
        <w:numPr>
          <w:ilvl w:val="0"/>
          <w:numId w:val="6"/>
        </w:numPr>
        <w:spacing w:after="120"/>
        <w:rPr>
          <w:rFonts w:ascii="Arial" w:hAnsi="Arial" w:cs="Arial"/>
          <w:sz w:val="22"/>
          <w:szCs w:val="22"/>
        </w:rPr>
      </w:pPr>
      <w:r w:rsidRPr="008B51B4">
        <w:rPr>
          <w:rFonts w:ascii="Arial" w:hAnsi="Arial" w:cs="Arial"/>
          <w:sz w:val="22"/>
          <w:szCs w:val="22"/>
          <w:u w:val="single"/>
        </w:rPr>
        <w:t>Compte rendu de la commission restauration du 20 juin 2018</w:t>
      </w:r>
      <w:r w:rsidRPr="008B51B4">
        <w:rPr>
          <w:rFonts w:ascii="Arial" w:hAnsi="Arial" w:cs="Arial"/>
          <w:sz w:val="22"/>
          <w:szCs w:val="22"/>
        </w:rPr>
        <w:t> :</w:t>
      </w:r>
      <w:r w:rsidR="008B51B4" w:rsidRPr="008B51B4">
        <w:rPr>
          <w:rFonts w:ascii="Arial" w:hAnsi="Arial" w:cs="Arial"/>
          <w:sz w:val="22"/>
          <w:szCs w:val="22"/>
        </w:rPr>
        <w:t xml:space="preserve"> L</w:t>
      </w:r>
      <w:r w:rsidRPr="008B51B4">
        <w:rPr>
          <w:rFonts w:ascii="Arial" w:hAnsi="Arial" w:cs="Arial"/>
          <w:sz w:val="22"/>
          <w:szCs w:val="22"/>
        </w:rPr>
        <w:t>’objet de la commission était la restitution des comptes de l’année 2017 au niveau de la restauration des différents sites.</w:t>
      </w:r>
    </w:p>
    <w:p w:rsidR="00FE0414" w:rsidRPr="008B51B4" w:rsidRDefault="00FE0414" w:rsidP="00FE0414">
      <w:pPr>
        <w:numPr>
          <w:ilvl w:val="0"/>
          <w:numId w:val="6"/>
        </w:numPr>
        <w:spacing w:after="120"/>
        <w:rPr>
          <w:rFonts w:ascii="Arial" w:hAnsi="Arial" w:cs="Arial"/>
          <w:sz w:val="22"/>
          <w:szCs w:val="22"/>
        </w:rPr>
      </w:pPr>
      <w:r w:rsidRPr="008B51B4">
        <w:rPr>
          <w:rFonts w:ascii="Arial" w:hAnsi="Arial" w:cs="Arial"/>
          <w:sz w:val="22"/>
          <w:szCs w:val="22"/>
          <w:u w:val="single"/>
        </w:rPr>
        <w:t>Compte rendu de la commission document unique du 22 juin 2018</w:t>
      </w:r>
      <w:r w:rsidRPr="008B51B4">
        <w:rPr>
          <w:rFonts w:ascii="Arial" w:hAnsi="Arial" w:cs="Arial"/>
          <w:sz w:val="22"/>
          <w:szCs w:val="22"/>
        </w:rPr>
        <w:t xml:space="preserve"> : </w:t>
      </w:r>
      <w:r w:rsidR="008B51B4" w:rsidRPr="008B51B4">
        <w:rPr>
          <w:rFonts w:ascii="Arial" w:hAnsi="Arial" w:cs="Arial"/>
          <w:sz w:val="22"/>
          <w:szCs w:val="22"/>
        </w:rPr>
        <w:t xml:space="preserve">La </w:t>
      </w:r>
      <w:r w:rsidRPr="008B51B4">
        <w:rPr>
          <w:rFonts w:ascii="Arial" w:hAnsi="Arial" w:cs="Arial"/>
          <w:sz w:val="22"/>
          <w:szCs w:val="22"/>
        </w:rPr>
        <w:t>commission a permis d’étudier l’unité de travail de la DMDC.</w:t>
      </w:r>
    </w:p>
    <w:sectPr w:rsidR="00FE0414" w:rsidRPr="008B51B4" w:rsidSect="005D4DF5">
      <w:footerReference w:type="default" r:id="rId10"/>
      <w:pgSz w:w="11906" w:h="16838"/>
      <w:pgMar w:top="1417" w:right="1417"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ECD" w:rsidRDefault="00622ECD" w:rsidP="008E0D1D">
      <w:pPr>
        <w:spacing w:after="0"/>
      </w:pPr>
      <w:r>
        <w:separator/>
      </w:r>
    </w:p>
  </w:endnote>
  <w:endnote w:type="continuationSeparator" w:id="0">
    <w:p w:rsidR="00622ECD" w:rsidRDefault="00622ECD" w:rsidP="008E0D1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Verdana,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901" w:rsidRDefault="00177901">
    <w:pPr>
      <w:pStyle w:val="Pieddepage"/>
      <w:jc w:val="right"/>
    </w:pPr>
    <w:r>
      <w:fldChar w:fldCharType="begin"/>
    </w:r>
    <w:r>
      <w:instrText>PAGE   \* MERGEFORMAT</w:instrText>
    </w:r>
    <w:r>
      <w:fldChar w:fldCharType="separate"/>
    </w:r>
    <w:r w:rsidR="00090B6D" w:rsidRPr="00090B6D">
      <w:rPr>
        <w:noProof/>
        <w:lang w:val="fr-FR"/>
      </w:rPr>
      <w:t>4</w:t>
    </w:r>
    <w:r>
      <w:fldChar w:fldCharType="end"/>
    </w:r>
  </w:p>
  <w:p w:rsidR="00177901" w:rsidRDefault="0017790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ECD" w:rsidRDefault="00622ECD" w:rsidP="008E0D1D">
      <w:pPr>
        <w:spacing w:after="0"/>
      </w:pPr>
      <w:r>
        <w:separator/>
      </w:r>
    </w:p>
  </w:footnote>
  <w:footnote w:type="continuationSeparator" w:id="0">
    <w:p w:rsidR="00622ECD" w:rsidRDefault="00622ECD" w:rsidP="008E0D1D">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0A28B0C"/>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00000002"/>
    <w:multiLevelType w:val="singleLevel"/>
    <w:tmpl w:val="00000000"/>
    <w:lvl w:ilvl="0">
      <w:start w:val="1"/>
      <w:numFmt w:val="bullet"/>
      <w:pStyle w:val="titrenumration"/>
      <w:lvlText w:val=""/>
      <w:lvlJc w:val="left"/>
      <w:pPr>
        <w:tabs>
          <w:tab w:val="num" w:pos="360"/>
        </w:tabs>
        <w:ind w:left="360" w:hanging="360"/>
      </w:pPr>
      <w:rPr>
        <w:rFonts w:ascii="Symbol" w:hAnsi="Symbol" w:hint="default"/>
      </w:rPr>
    </w:lvl>
  </w:abstractNum>
  <w:abstractNum w:abstractNumId="2">
    <w:nsid w:val="00000003"/>
    <w:multiLevelType w:val="multilevel"/>
    <w:tmpl w:val="00000000"/>
    <w:lvl w:ilvl="0">
      <w:start w:val="1"/>
      <w:numFmt w:val="none"/>
      <w:pStyle w:val="Titre1"/>
      <w:suff w:val="nothing"/>
      <w:lvlText w:val="%1"/>
      <w:lvlJc w:val="left"/>
      <w:pPr>
        <w:ind w:left="0" w:firstLine="0"/>
      </w:pPr>
    </w:lvl>
    <w:lvl w:ilvl="1">
      <w:numFmt w:val="none"/>
      <w:pStyle w:val="Titre2"/>
      <w:suff w:val="nothing"/>
      <w:lvlText w:val=""/>
      <w:lvlJc w:val="left"/>
      <w:pPr>
        <w:ind w:left="0" w:firstLine="0"/>
      </w:pPr>
    </w:lvl>
    <w:lvl w:ilvl="2">
      <w:numFmt w:val="none"/>
      <w:pStyle w:val="Titre3"/>
      <w:suff w:val="nothing"/>
      <w:lvlText w:val=""/>
      <w:lvlJc w:val="left"/>
      <w:pPr>
        <w:ind w:left="0" w:firstLine="0"/>
      </w:pPr>
    </w:lvl>
    <w:lvl w:ilvl="3">
      <w:numFmt w:val="none"/>
      <w:pStyle w:val="Titre4"/>
      <w:suff w:val="nothing"/>
      <w:lvlText w:val=""/>
      <w:lvlJc w:val="left"/>
      <w:pPr>
        <w:ind w:left="0" w:firstLine="0"/>
      </w:pPr>
    </w:lvl>
    <w:lvl w:ilvl="4">
      <w:start w:val="1"/>
      <w:numFmt w:val="upperRoman"/>
      <w:pStyle w:val="Titre5"/>
      <w:lvlText w:val="%5."/>
      <w:lvlJc w:val="left"/>
      <w:pPr>
        <w:tabs>
          <w:tab w:val="num" w:pos="1080"/>
        </w:tabs>
        <w:ind w:left="454" w:hanging="454"/>
      </w:pPr>
    </w:lvl>
    <w:lvl w:ilvl="5">
      <w:start w:val="1"/>
      <w:numFmt w:val="decimal"/>
      <w:pStyle w:val="Titre6"/>
      <w:lvlText w:val="%6."/>
      <w:lvlJc w:val="left"/>
      <w:pPr>
        <w:tabs>
          <w:tab w:val="num" w:pos="397"/>
        </w:tabs>
        <w:ind w:left="397" w:hanging="397"/>
      </w:pPr>
    </w:lvl>
    <w:lvl w:ilvl="6">
      <w:start w:val="1"/>
      <w:numFmt w:val="lowerLetter"/>
      <w:pStyle w:val="Titre7"/>
      <w:lvlText w:val="%7."/>
      <w:lvlJc w:val="left"/>
      <w:pPr>
        <w:tabs>
          <w:tab w:val="num" w:pos="720"/>
        </w:tabs>
        <w:ind w:left="357" w:hanging="357"/>
      </w:pPr>
    </w:lvl>
    <w:lvl w:ilvl="7">
      <w:numFmt w:val="none"/>
      <w:pStyle w:val="Titre8"/>
      <w:suff w:val="nothing"/>
      <w:lvlText w:val=""/>
      <w:lvlJc w:val="left"/>
      <w:pPr>
        <w:ind w:left="0" w:firstLine="0"/>
      </w:pPr>
    </w:lvl>
    <w:lvl w:ilvl="8">
      <w:numFmt w:val="none"/>
      <w:pStyle w:val="Titre9"/>
      <w:suff w:val="nothing"/>
      <w:lvlText w:val=""/>
      <w:lvlJc w:val="left"/>
      <w:pPr>
        <w:ind w:left="-32767" w:firstLine="32767"/>
      </w:pPr>
    </w:lvl>
  </w:abstractNum>
  <w:abstractNum w:abstractNumId="3">
    <w:nsid w:val="00000004"/>
    <w:multiLevelType w:val="singleLevel"/>
    <w:tmpl w:val="00000000"/>
    <w:lvl w:ilvl="0">
      <w:start w:val="1"/>
      <w:numFmt w:val="bullet"/>
      <w:pStyle w:val="numrationnontitre"/>
      <w:lvlText w:val=""/>
      <w:lvlJc w:val="left"/>
      <w:pPr>
        <w:tabs>
          <w:tab w:val="num" w:pos="360"/>
        </w:tabs>
        <w:ind w:left="360" w:hanging="360"/>
      </w:pPr>
      <w:rPr>
        <w:rFonts w:ascii="Symbol" w:hAnsi="Symbol" w:hint="default"/>
      </w:rPr>
    </w:lvl>
  </w:abstractNum>
  <w:abstractNum w:abstractNumId="4">
    <w:nsid w:val="017C1584"/>
    <w:multiLevelType w:val="hybridMultilevel"/>
    <w:tmpl w:val="4036BA1A"/>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5">
    <w:nsid w:val="035B75A5"/>
    <w:multiLevelType w:val="hybridMultilevel"/>
    <w:tmpl w:val="26FCF9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51E123B"/>
    <w:multiLevelType w:val="hybridMultilevel"/>
    <w:tmpl w:val="3E302C9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83500BC"/>
    <w:multiLevelType w:val="hybridMultilevel"/>
    <w:tmpl w:val="D3D66A60"/>
    <w:lvl w:ilvl="0" w:tplc="ED3E02C8">
      <w:start w:val="1"/>
      <w:numFmt w:val="bullet"/>
      <w:pStyle w:val="SousChap"/>
      <w:lvlText w:val=""/>
      <w:lvlJc w:val="left"/>
      <w:pPr>
        <w:tabs>
          <w:tab w:val="num" w:pos="720"/>
        </w:tabs>
        <w:ind w:left="720" w:hanging="360"/>
      </w:pPr>
      <w:rPr>
        <w:rFonts w:ascii="Wingdings" w:hAnsi="Wingdings" w:cs="Times New Roman" w:hint="default"/>
      </w:rPr>
    </w:lvl>
    <w:lvl w:ilvl="1" w:tplc="040C0003">
      <w:start w:val="1"/>
      <w:numFmt w:val="bullet"/>
      <w:lvlText w:val="o"/>
      <w:lvlJc w:val="left"/>
      <w:pPr>
        <w:tabs>
          <w:tab w:val="num" w:pos="1440"/>
        </w:tabs>
        <w:ind w:left="1440" w:hanging="360"/>
      </w:pPr>
      <w:rPr>
        <w:rFonts w:ascii="Courier New" w:hAnsi="Courier New" w:cs="Arial" w:hint="default"/>
      </w:rPr>
    </w:lvl>
    <w:lvl w:ilvl="2" w:tplc="040C0005">
      <w:start w:val="1"/>
      <w:numFmt w:val="bullet"/>
      <w:lvlText w:val=""/>
      <w:lvlJc w:val="left"/>
      <w:pPr>
        <w:tabs>
          <w:tab w:val="num" w:pos="2160"/>
        </w:tabs>
        <w:ind w:left="2160" w:hanging="360"/>
      </w:pPr>
      <w:rPr>
        <w:rFonts w:ascii="Wingdings" w:hAnsi="Wingdings" w:cs="Times New Roman" w:hint="default"/>
      </w:rPr>
    </w:lvl>
    <w:lvl w:ilvl="3" w:tplc="040C0001">
      <w:start w:val="1"/>
      <w:numFmt w:val="bullet"/>
      <w:lvlText w:val=""/>
      <w:lvlJc w:val="left"/>
      <w:pPr>
        <w:tabs>
          <w:tab w:val="num" w:pos="2880"/>
        </w:tabs>
        <w:ind w:left="2880" w:hanging="360"/>
      </w:pPr>
      <w:rPr>
        <w:rFonts w:ascii="Symbol" w:hAnsi="Symbol" w:cs="Times New Roman" w:hint="default"/>
      </w:rPr>
    </w:lvl>
    <w:lvl w:ilvl="4" w:tplc="040C0003">
      <w:start w:val="1"/>
      <w:numFmt w:val="bullet"/>
      <w:lvlText w:val="o"/>
      <w:lvlJc w:val="left"/>
      <w:pPr>
        <w:tabs>
          <w:tab w:val="num" w:pos="3600"/>
        </w:tabs>
        <w:ind w:left="3600" w:hanging="360"/>
      </w:pPr>
      <w:rPr>
        <w:rFonts w:ascii="Courier New" w:hAnsi="Courier New" w:cs="Arial" w:hint="default"/>
      </w:rPr>
    </w:lvl>
    <w:lvl w:ilvl="5" w:tplc="040C0005">
      <w:start w:val="1"/>
      <w:numFmt w:val="bullet"/>
      <w:lvlText w:val=""/>
      <w:lvlJc w:val="left"/>
      <w:pPr>
        <w:tabs>
          <w:tab w:val="num" w:pos="4320"/>
        </w:tabs>
        <w:ind w:left="4320" w:hanging="360"/>
      </w:pPr>
      <w:rPr>
        <w:rFonts w:ascii="Wingdings" w:hAnsi="Wingdings" w:cs="Times New Roman" w:hint="default"/>
      </w:rPr>
    </w:lvl>
    <w:lvl w:ilvl="6" w:tplc="040C0001">
      <w:start w:val="1"/>
      <w:numFmt w:val="bullet"/>
      <w:lvlText w:val=""/>
      <w:lvlJc w:val="left"/>
      <w:pPr>
        <w:tabs>
          <w:tab w:val="num" w:pos="5040"/>
        </w:tabs>
        <w:ind w:left="5040" w:hanging="360"/>
      </w:pPr>
      <w:rPr>
        <w:rFonts w:ascii="Symbol" w:hAnsi="Symbol" w:cs="Times New Roman" w:hint="default"/>
      </w:rPr>
    </w:lvl>
    <w:lvl w:ilvl="7" w:tplc="040C0003">
      <w:start w:val="1"/>
      <w:numFmt w:val="bullet"/>
      <w:lvlText w:val="o"/>
      <w:lvlJc w:val="left"/>
      <w:pPr>
        <w:tabs>
          <w:tab w:val="num" w:pos="5760"/>
        </w:tabs>
        <w:ind w:left="5760" w:hanging="360"/>
      </w:pPr>
      <w:rPr>
        <w:rFonts w:ascii="Courier New" w:hAnsi="Courier New" w:cs="Arial" w:hint="default"/>
      </w:rPr>
    </w:lvl>
    <w:lvl w:ilvl="8" w:tplc="040C0005">
      <w:start w:val="1"/>
      <w:numFmt w:val="bullet"/>
      <w:lvlText w:val=""/>
      <w:lvlJc w:val="left"/>
      <w:pPr>
        <w:tabs>
          <w:tab w:val="num" w:pos="6480"/>
        </w:tabs>
        <w:ind w:left="6480" w:hanging="360"/>
      </w:pPr>
      <w:rPr>
        <w:rFonts w:ascii="Wingdings" w:hAnsi="Wingdings" w:cs="Times New Roman" w:hint="default"/>
      </w:rPr>
    </w:lvl>
  </w:abstractNum>
  <w:abstractNum w:abstractNumId="8">
    <w:nsid w:val="085969A1"/>
    <w:multiLevelType w:val="hybridMultilevel"/>
    <w:tmpl w:val="190E9B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0BA5BBC"/>
    <w:multiLevelType w:val="hybridMultilevel"/>
    <w:tmpl w:val="21143E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5C42F27"/>
    <w:multiLevelType w:val="hybridMultilevel"/>
    <w:tmpl w:val="40E64A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A93340E"/>
    <w:multiLevelType w:val="multilevel"/>
    <w:tmpl w:val="D75C75B8"/>
    <w:lvl w:ilvl="0">
      <w:start w:val="1"/>
      <w:numFmt w:val="decimal"/>
      <w:lvlText w:val="%1."/>
      <w:lvlJc w:val="left"/>
      <w:pPr>
        <w:ind w:left="1080" w:hanging="360"/>
      </w:pPr>
      <w:rPr>
        <w:rFonts w:hint="default"/>
      </w:rPr>
    </w:lvl>
    <w:lvl w:ilvl="1">
      <w:start w:val="1"/>
      <w:numFmt w:val="decimal"/>
      <w:isLgl/>
      <w:lvlText w:val="%1.%2"/>
      <w:lvlJc w:val="left"/>
      <w:pPr>
        <w:ind w:left="1764" w:hanging="36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3492" w:hanging="72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220" w:hanging="1080"/>
      </w:pPr>
      <w:rPr>
        <w:rFonts w:hint="default"/>
      </w:rPr>
    </w:lvl>
    <w:lvl w:ilvl="6">
      <w:start w:val="1"/>
      <w:numFmt w:val="decimal"/>
      <w:isLgl/>
      <w:lvlText w:val="%1.%2.%3.%4.%5.%6.%7"/>
      <w:lvlJc w:val="left"/>
      <w:pPr>
        <w:ind w:left="6264" w:hanging="1440"/>
      </w:pPr>
      <w:rPr>
        <w:rFonts w:hint="default"/>
      </w:rPr>
    </w:lvl>
    <w:lvl w:ilvl="7">
      <w:start w:val="1"/>
      <w:numFmt w:val="decimal"/>
      <w:isLgl/>
      <w:lvlText w:val="%1.%2.%3.%4.%5.%6.%7.%8"/>
      <w:lvlJc w:val="left"/>
      <w:pPr>
        <w:ind w:left="6948" w:hanging="1440"/>
      </w:pPr>
      <w:rPr>
        <w:rFonts w:hint="default"/>
      </w:rPr>
    </w:lvl>
    <w:lvl w:ilvl="8">
      <w:start w:val="1"/>
      <w:numFmt w:val="decimal"/>
      <w:isLgl/>
      <w:lvlText w:val="%1.%2.%3.%4.%5.%6.%7.%8.%9"/>
      <w:lvlJc w:val="left"/>
      <w:pPr>
        <w:ind w:left="7992" w:hanging="1800"/>
      </w:pPr>
      <w:rPr>
        <w:rFonts w:hint="default"/>
      </w:rPr>
    </w:lvl>
  </w:abstractNum>
  <w:abstractNum w:abstractNumId="12">
    <w:nsid w:val="22555506"/>
    <w:multiLevelType w:val="hybridMultilevel"/>
    <w:tmpl w:val="41E2D3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6AB3A27"/>
    <w:multiLevelType w:val="hybridMultilevel"/>
    <w:tmpl w:val="E9027E42"/>
    <w:lvl w:ilvl="0" w:tplc="040C0001">
      <w:start w:val="1"/>
      <w:numFmt w:val="bullet"/>
      <w:lvlText w:val=""/>
      <w:lvlJc w:val="left"/>
      <w:pPr>
        <w:ind w:left="1429" w:hanging="360"/>
      </w:pPr>
      <w:rPr>
        <w:rFonts w:ascii="Symbol" w:hAnsi="Symbol" w:hint="default"/>
      </w:rPr>
    </w:lvl>
    <w:lvl w:ilvl="1" w:tplc="040C0003">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4">
    <w:nsid w:val="28657222"/>
    <w:multiLevelType w:val="multilevel"/>
    <w:tmpl w:val="78667990"/>
    <w:lvl w:ilvl="0">
      <w:start w:val="1"/>
      <w:numFmt w:val="decimal"/>
      <w:lvlText w:val="%1."/>
      <w:lvlJc w:val="left"/>
      <w:pPr>
        <w:ind w:left="720" w:hanging="360"/>
      </w:pPr>
      <w:rPr>
        <w:rFonts w:ascii="Arial" w:eastAsia="Calibri" w:hAnsi="Arial" w:cs="Arial" w:hint="default"/>
        <w:b/>
        <w:sz w:val="28"/>
      </w:rPr>
    </w:lvl>
    <w:lvl w:ilvl="1">
      <w:start w:val="1"/>
      <w:numFmt w:val="decimal"/>
      <w:isLgl/>
      <w:lvlText w:val="%1.%2"/>
      <w:lvlJc w:val="left"/>
      <w:pPr>
        <w:ind w:left="1545" w:hanging="360"/>
      </w:pPr>
      <w:rPr>
        <w:rFonts w:hint="default"/>
      </w:rPr>
    </w:lvl>
    <w:lvl w:ilvl="2">
      <w:start w:val="1"/>
      <w:numFmt w:val="decimal"/>
      <w:isLgl/>
      <w:lvlText w:val="%1.%2.%3"/>
      <w:lvlJc w:val="left"/>
      <w:pPr>
        <w:ind w:left="2730" w:hanging="720"/>
      </w:pPr>
      <w:rPr>
        <w:rFonts w:hint="default"/>
      </w:rPr>
    </w:lvl>
    <w:lvl w:ilvl="3">
      <w:start w:val="1"/>
      <w:numFmt w:val="decimal"/>
      <w:isLgl/>
      <w:lvlText w:val="%1.%2.%3.%4"/>
      <w:lvlJc w:val="left"/>
      <w:pPr>
        <w:ind w:left="3915" w:hanging="1080"/>
      </w:pPr>
      <w:rPr>
        <w:rFonts w:hint="default"/>
      </w:rPr>
    </w:lvl>
    <w:lvl w:ilvl="4">
      <w:start w:val="1"/>
      <w:numFmt w:val="decimal"/>
      <w:isLgl/>
      <w:lvlText w:val="%1.%2.%3.%4.%5"/>
      <w:lvlJc w:val="left"/>
      <w:pPr>
        <w:ind w:left="4740" w:hanging="1080"/>
      </w:pPr>
      <w:rPr>
        <w:rFonts w:hint="default"/>
      </w:rPr>
    </w:lvl>
    <w:lvl w:ilvl="5">
      <w:start w:val="1"/>
      <w:numFmt w:val="decimal"/>
      <w:isLgl/>
      <w:lvlText w:val="%1.%2.%3.%4.%5.%6"/>
      <w:lvlJc w:val="left"/>
      <w:pPr>
        <w:ind w:left="5925" w:hanging="1440"/>
      </w:pPr>
      <w:rPr>
        <w:rFonts w:hint="default"/>
      </w:rPr>
    </w:lvl>
    <w:lvl w:ilvl="6">
      <w:start w:val="1"/>
      <w:numFmt w:val="decimal"/>
      <w:isLgl/>
      <w:lvlText w:val="%1.%2.%3.%4.%5.%6.%7"/>
      <w:lvlJc w:val="left"/>
      <w:pPr>
        <w:ind w:left="6750" w:hanging="1440"/>
      </w:pPr>
      <w:rPr>
        <w:rFonts w:hint="default"/>
      </w:rPr>
    </w:lvl>
    <w:lvl w:ilvl="7">
      <w:start w:val="1"/>
      <w:numFmt w:val="decimal"/>
      <w:isLgl/>
      <w:lvlText w:val="%1.%2.%3.%4.%5.%6.%7.%8"/>
      <w:lvlJc w:val="left"/>
      <w:pPr>
        <w:ind w:left="7935" w:hanging="1800"/>
      </w:pPr>
      <w:rPr>
        <w:rFonts w:hint="default"/>
      </w:rPr>
    </w:lvl>
    <w:lvl w:ilvl="8">
      <w:start w:val="1"/>
      <w:numFmt w:val="decimal"/>
      <w:isLgl/>
      <w:lvlText w:val="%1.%2.%3.%4.%5.%6.%7.%8.%9"/>
      <w:lvlJc w:val="left"/>
      <w:pPr>
        <w:ind w:left="8760" w:hanging="1800"/>
      </w:pPr>
      <w:rPr>
        <w:rFonts w:hint="default"/>
      </w:rPr>
    </w:lvl>
  </w:abstractNum>
  <w:abstractNum w:abstractNumId="15">
    <w:nsid w:val="3F5F6754"/>
    <w:multiLevelType w:val="hybridMultilevel"/>
    <w:tmpl w:val="B0DC6228"/>
    <w:lvl w:ilvl="0" w:tplc="484840F6">
      <w:start w:val="2"/>
      <w:numFmt w:val="decimal"/>
      <w:lvlText w:val="%1."/>
      <w:lvlJc w:val="left"/>
      <w:pPr>
        <w:ind w:left="720" w:hanging="360"/>
      </w:pPr>
      <w:rPr>
        <w:rFonts w:ascii="Arial" w:eastAsia="Calibri" w:hAnsi="Arial" w:cs="Arial" w:hint="default"/>
        <w:b/>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4AFE241C"/>
    <w:multiLevelType w:val="hybridMultilevel"/>
    <w:tmpl w:val="D83C29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464460D"/>
    <w:multiLevelType w:val="hybridMultilevel"/>
    <w:tmpl w:val="5E160A8C"/>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8">
    <w:nsid w:val="64485B21"/>
    <w:multiLevelType w:val="multilevel"/>
    <w:tmpl w:val="653653D0"/>
    <w:lvl w:ilvl="0">
      <w:start w:val="13"/>
      <w:numFmt w:val="decimal"/>
      <w:lvlText w:val="%1."/>
      <w:lvlJc w:val="left"/>
      <w:pPr>
        <w:ind w:left="720" w:hanging="360"/>
      </w:pPr>
      <w:rPr>
        <w:rFonts w:ascii="Arial" w:eastAsia="Calibri" w:hAnsi="Arial" w:cs="Arial" w:hint="default"/>
        <w:b/>
        <w:sz w:val="28"/>
      </w:rPr>
    </w:lvl>
    <w:lvl w:ilvl="1">
      <w:start w:val="1"/>
      <w:numFmt w:val="decimal"/>
      <w:isLgl/>
      <w:lvlText w:val="%1.%2"/>
      <w:lvlJc w:val="left"/>
      <w:pPr>
        <w:ind w:left="1545" w:hanging="360"/>
      </w:pPr>
      <w:rPr>
        <w:rFonts w:hint="default"/>
      </w:rPr>
    </w:lvl>
    <w:lvl w:ilvl="2">
      <w:start w:val="1"/>
      <w:numFmt w:val="decimal"/>
      <w:isLgl/>
      <w:lvlText w:val="%1.%2.%3"/>
      <w:lvlJc w:val="left"/>
      <w:pPr>
        <w:ind w:left="2730" w:hanging="720"/>
      </w:pPr>
      <w:rPr>
        <w:rFonts w:hint="default"/>
      </w:rPr>
    </w:lvl>
    <w:lvl w:ilvl="3">
      <w:start w:val="1"/>
      <w:numFmt w:val="decimal"/>
      <w:isLgl/>
      <w:lvlText w:val="%1.%2.%3.%4"/>
      <w:lvlJc w:val="left"/>
      <w:pPr>
        <w:ind w:left="3915" w:hanging="1080"/>
      </w:pPr>
      <w:rPr>
        <w:rFonts w:hint="default"/>
      </w:rPr>
    </w:lvl>
    <w:lvl w:ilvl="4">
      <w:start w:val="1"/>
      <w:numFmt w:val="decimal"/>
      <w:isLgl/>
      <w:lvlText w:val="%1.%2.%3.%4.%5"/>
      <w:lvlJc w:val="left"/>
      <w:pPr>
        <w:ind w:left="4740" w:hanging="1080"/>
      </w:pPr>
      <w:rPr>
        <w:rFonts w:hint="default"/>
      </w:rPr>
    </w:lvl>
    <w:lvl w:ilvl="5">
      <w:start w:val="1"/>
      <w:numFmt w:val="decimal"/>
      <w:isLgl/>
      <w:lvlText w:val="%1.%2.%3.%4.%5.%6"/>
      <w:lvlJc w:val="left"/>
      <w:pPr>
        <w:ind w:left="5925" w:hanging="1440"/>
      </w:pPr>
      <w:rPr>
        <w:rFonts w:hint="default"/>
      </w:rPr>
    </w:lvl>
    <w:lvl w:ilvl="6">
      <w:start w:val="1"/>
      <w:numFmt w:val="decimal"/>
      <w:isLgl/>
      <w:lvlText w:val="%1.%2.%3.%4.%5.%6.%7"/>
      <w:lvlJc w:val="left"/>
      <w:pPr>
        <w:ind w:left="6750" w:hanging="1440"/>
      </w:pPr>
      <w:rPr>
        <w:rFonts w:hint="default"/>
      </w:rPr>
    </w:lvl>
    <w:lvl w:ilvl="7">
      <w:start w:val="1"/>
      <w:numFmt w:val="decimal"/>
      <w:isLgl/>
      <w:lvlText w:val="%1.%2.%3.%4.%5.%6.%7.%8"/>
      <w:lvlJc w:val="left"/>
      <w:pPr>
        <w:ind w:left="7935" w:hanging="1800"/>
      </w:pPr>
      <w:rPr>
        <w:rFonts w:hint="default"/>
      </w:rPr>
    </w:lvl>
    <w:lvl w:ilvl="8">
      <w:start w:val="1"/>
      <w:numFmt w:val="decimal"/>
      <w:isLgl/>
      <w:lvlText w:val="%1.%2.%3.%4.%5.%6.%7.%8.%9"/>
      <w:lvlJc w:val="left"/>
      <w:pPr>
        <w:ind w:left="8760" w:hanging="1800"/>
      </w:pPr>
      <w:rPr>
        <w:rFonts w:hint="default"/>
      </w:rPr>
    </w:lvl>
  </w:abstractNum>
  <w:abstractNum w:abstractNumId="19">
    <w:nsid w:val="68955D63"/>
    <w:multiLevelType w:val="hybridMultilevel"/>
    <w:tmpl w:val="BEC8B4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02E5911"/>
    <w:multiLevelType w:val="hybridMultilevel"/>
    <w:tmpl w:val="70FCFE2E"/>
    <w:lvl w:ilvl="0" w:tplc="06184268">
      <w:start w:val="6"/>
      <w:numFmt w:val="decimal"/>
      <w:lvlText w:val="%1."/>
      <w:lvlJc w:val="left"/>
      <w:pPr>
        <w:ind w:left="720" w:hanging="360"/>
      </w:pPr>
      <w:rPr>
        <w:rFonts w:ascii="Arial" w:eastAsia="Calibri" w:hAnsi="Arial" w:cs="Arial" w:hint="default"/>
        <w:b/>
        <w:sz w:val="28"/>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736B1D73"/>
    <w:multiLevelType w:val="hybridMultilevel"/>
    <w:tmpl w:val="1DC0B48A"/>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2">
    <w:nsid w:val="76D636C4"/>
    <w:multiLevelType w:val="hybridMultilevel"/>
    <w:tmpl w:val="7FA0C0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7D1A3334"/>
    <w:multiLevelType w:val="hybridMultilevel"/>
    <w:tmpl w:val="2FFE9C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7"/>
  </w:num>
  <w:num w:numId="6">
    <w:abstractNumId w:val="13"/>
  </w:num>
  <w:num w:numId="7">
    <w:abstractNumId w:val="6"/>
  </w:num>
  <w:num w:numId="8">
    <w:abstractNumId w:val="19"/>
  </w:num>
  <w:num w:numId="9">
    <w:abstractNumId w:val="9"/>
  </w:num>
  <w:num w:numId="10">
    <w:abstractNumId w:val="8"/>
  </w:num>
  <w:num w:numId="11">
    <w:abstractNumId w:val="16"/>
  </w:num>
  <w:num w:numId="12">
    <w:abstractNumId w:val="22"/>
  </w:num>
  <w:num w:numId="13">
    <w:abstractNumId w:val="18"/>
  </w:num>
  <w:num w:numId="14">
    <w:abstractNumId w:val="11"/>
  </w:num>
  <w:num w:numId="15">
    <w:abstractNumId w:val="20"/>
  </w:num>
  <w:num w:numId="16">
    <w:abstractNumId w:val="14"/>
  </w:num>
  <w:num w:numId="17">
    <w:abstractNumId w:val="12"/>
  </w:num>
  <w:num w:numId="18">
    <w:abstractNumId w:val="17"/>
  </w:num>
  <w:num w:numId="19">
    <w:abstractNumId w:val="10"/>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3"/>
  </w:num>
  <w:num w:numId="28">
    <w:abstractNumId w:val="15"/>
  </w:num>
  <w:num w:numId="29">
    <w:abstractNumId w:val="21"/>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 w:numId="37">
    <w:abstractNumId w:val="2"/>
  </w:num>
  <w:num w:numId="38">
    <w:abstractNumId w:val="2"/>
  </w:num>
  <w:num w:numId="39">
    <w:abstractNumId w:val="2"/>
  </w:num>
  <w:num w:numId="40">
    <w:abstractNumId w:val="2"/>
  </w:num>
  <w:num w:numId="41">
    <w:abstractNumId w:val="5"/>
  </w:num>
  <w:num w:numId="42">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7D6FDDC2-50F6-4EF8-ACBD-84DF2794C29C}"/>
    <w:docVar w:name="dgnword-eventsink" w:val="97904568"/>
  </w:docVars>
  <w:rsids>
    <w:rsidRoot w:val="00A40DC1"/>
    <w:rsid w:val="00000C74"/>
    <w:rsid w:val="00002976"/>
    <w:rsid w:val="00004277"/>
    <w:rsid w:val="000043B8"/>
    <w:rsid w:val="00004BD7"/>
    <w:rsid w:val="00004F73"/>
    <w:rsid w:val="00006563"/>
    <w:rsid w:val="00006CA6"/>
    <w:rsid w:val="00006CAB"/>
    <w:rsid w:val="00007FC6"/>
    <w:rsid w:val="000113B5"/>
    <w:rsid w:val="00011859"/>
    <w:rsid w:val="000118DE"/>
    <w:rsid w:val="000119B0"/>
    <w:rsid w:val="00011DAA"/>
    <w:rsid w:val="0001261A"/>
    <w:rsid w:val="00012E67"/>
    <w:rsid w:val="00013544"/>
    <w:rsid w:val="00014109"/>
    <w:rsid w:val="0001469C"/>
    <w:rsid w:val="00014A31"/>
    <w:rsid w:val="00014DC3"/>
    <w:rsid w:val="00016413"/>
    <w:rsid w:val="00016F70"/>
    <w:rsid w:val="00017C91"/>
    <w:rsid w:val="00020960"/>
    <w:rsid w:val="00020B94"/>
    <w:rsid w:val="00023855"/>
    <w:rsid w:val="00023A29"/>
    <w:rsid w:val="00024D26"/>
    <w:rsid w:val="00026418"/>
    <w:rsid w:val="00026899"/>
    <w:rsid w:val="00026C89"/>
    <w:rsid w:val="0002706E"/>
    <w:rsid w:val="00027FC5"/>
    <w:rsid w:val="00030F5F"/>
    <w:rsid w:val="00032932"/>
    <w:rsid w:val="00032A31"/>
    <w:rsid w:val="00032ED4"/>
    <w:rsid w:val="000337F4"/>
    <w:rsid w:val="00033BE9"/>
    <w:rsid w:val="00033D7B"/>
    <w:rsid w:val="00034866"/>
    <w:rsid w:val="00035923"/>
    <w:rsid w:val="00037011"/>
    <w:rsid w:val="000378D4"/>
    <w:rsid w:val="00037CFC"/>
    <w:rsid w:val="000402CC"/>
    <w:rsid w:val="00040822"/>
    <w:rsid w:val="00040D0C"/>
    <w:rsid w:val="00041511"/>
    <w:rsid w:val="00042803"/>
    <w:rsid w:val="0004443A"/>
    <w:rsid w:val="000463D3"/>
    <w:rsid w:val="000512F5"/>
    <w:rsid w:val="00051D49"/>
    <w:rsid w:val="00052DE3"/>
    <w:rsid w:val="000537D8"/>
    <w:rsid w:val="00054D90"/>
    <w:rsid w:val="000555DE"/>
    <w:rsid w:val="00056811"/>
    <w:rsid w:val="00061A1B"/>
    <w:rsid w:val="0006381E"/>
    <w:rsid w:val="0006388A"/>
    <w:rsid w:val="00063942"/>
    <w:rsid w:val="00063EFE"/>
    <w:rsid w:val="00064C32"/>
    <w:rsid w:val="00065439"/>
    <w:rsid w:val="00065F37"/>
    <w:rsid w:val="00066175"/>
    <w:rsid w:val="00066894"/>
    <w:rsid w:val="00071291"/>
    <w:rsid w:val="000719FA"/>
    <w:rsid w:val="00072529"/>
    <w:rsid w:val="00072B7A"/>
    <w:rsid w:val="00073993"/>
    <w:rsid w:val="00073F09"/>
    <w:rsid w:val="00075C24"/>
    <w:rsid w:val="00075D3C"/>
    <w:rsid w:val="00077543"/>
    <w:rsid w:val="00080E75"/>
    <w:rsid w:val="000815D9"/>
    <w:rsid w:val="00083CCC"/>
    <w:rsid w:val="00083FC3"/>
    <w:rsid w:val="000852EA"/>
    <w:rsid w:val="00085A37"/>
    <w:rsid w:val="00085B60"/>
    <w:rsid w:val="0008692E"/>
    <w:rsid w:val="00087127"/>
    <w:rsid w:val="00087BF7"/>
    <w:rsid w:val="000902A3"/>
    <w:rsid w:val="00090B6D"/>
    <w:rsid w:val="00090BC8"/>
    <w:rsid w:val="00090E28"/>
    <w:rsid w:val="00092920"/>
    <w:rsid w:val="0009496C"/>
    <w:rsid w:val="00094F79"/>
    <w:rsid w:val="00095028"/>
    <w:rsid w:val="00095097"/>
    <w:rsid w:val="00095275"/>
    <w:rsid w:val="00097054"/>
    <w:rsid w:val="0009719D"/>
    <w:rsid w:val="000A08D1"/>
    <w:rsid w:val="000A0A68"/>
    <w:rsid w:val="000A2D50"/>
    <w:rsid w:val="000A2D56"/>
    <w:rsid w:val="000A30E1"/>
    <w:rsid w:val="000A3E3D"/>
    <w:rsid w:val="000A41E9"/>
    <w:rsid w:val="000A5603"/>
    <w:rsid w:val="000A5E5B"/>
    <w:rsid w:val="000A65A9"/>
    <w:rsid w:val="000A6A92"/>
    <w:rsid w:val="000A6F07"/>
    <w:rsid w:val="000A7822"/>
    <w:rsid w:val="000B0518"/>
    <w:rsid w:val="000B0FEE"/>
    <w:rsid w:val="000B1C90"/>
    <w:rsid w:val="000B4B19"/>
    <w:rsid w:val="000B4C49"/>
    <w:rsid w:val="000B60FA"/>
    <w:rsid w:val="000B7AC8"/>
    <w:rsid w:val="000C0359"/>
    <w:rsid w:val="000C045E"/>
    <w:rsid w:val="000C0823"/>
    <w:rsid w:val="000C150B"/>
    <w:rsid w:val="000C15B2"/>
    <w:rsid w:val="000C2787"/>
    <w:rsid w:val="000C325A"/>
    <w:rsid w:val="000C37DF"/>
    <w:rsid w:val="000C3FFE"/>
    <w:rsid w:val="000C548D"/>
    <w:rsid w:val="000C740B"/>
    <w:rsid w:val="000C7F74"/>
    <w:rsid w:val="000D0258"/>
    <w:rsid w:val="000D0537"/>
    <w:rsid w:val="000D147E"/>
    <w:rsid w:val="000D1522"/>
    <w:rsid w:val="000D3226"/>
    <w:rsid w:val="000D3582"/>
    <w:rsid w:val="000D4620"/>
    <w:rsid w:val="000D6F8C"/>
    <w:rsid w:val="000E0887"/>
    <w:rsid w:val="000E0B68"/>
    <w:rsid w:val="000E21A5"/>
    <w:rsid w:val="000E2BE7"/>
    <w:rsid w:val="000E34CF"/>
    <w:rsid w:val="000E4480"/>
    <w:rsid w:val="000E4E19"/>
    <w:rsid w:val="000E523D"/>
    <w:rsid w:val="000E5C7A"/>
    <w:rsid w:val="000E7228"/>
    <w:rsid w:val="000E75F5"/>
    <w:rsid w:val="000E7FC4"/>
    <w:rsid w:val="000F041C"/>
    <w:rsid w:val="000F0505"/>
    <w:rsid w:val="000F09B8"/>
    <w:rsid w:val="000F14F7"/>
    <w:rsid w:val="000F1740"/>
    <w:rsid w:val="000F32E7"/>
    <w:rsid w:val="000F3BF0"/>
    <w:rsid w:val="000F3C59"/>
    <w:rsid w:val="000F3F20"/>
    <w:rsid w:val="000F6757"/>
    <w:rsid w:val="000F69F3"/>
    <w:rsid w:val="000F6F2F"/>
    <w:rsid w:val="000F7048"/>
    <w:rsid w:val="00100190"/>
    <w:rsid w:val="00101332"/>
    <w:rsid w:val="00101649"/>
    <w:rsid w:val="00101E1B"/>
    <w:rsid w:val="0010291E"/>
    <w:rsid w:val="0010308A"/>
    <w:rsid w:val="0010399E"/>
    <w:rsid w:val="00104F12"/>
    <w:rsid w:val="00106ED1"/>
    <w:rsid w:val="001071C6"/>
    <w:rsid w:val="00107E50"/>
    <w:rsid w:val="001102B0"/>
    <w:rsid w:val="00110734"/>
    <w:rsid w:val="00111523"/>
    <w:rsid w:val="0011301A"/>
    <w:rsid w:val="00113983"/>
    <w:rsid w:val="00114047"/>
    <w:rsid w:val="001143FA"/>
    <w:rsid w:val="00114C1A"/>
    <w:rsid w:val="001153A2"/>
    <w:rsid w:val="00115B5C"/>
    <w:rsid w:val="001162F0"/>
    <w:rsid w:val="00117CC1"/>
    <w:rsid w:val="00117FE4"/>
    <w:rsid w:val="001208CF"/>
    <w:rsid w:val="0012092D"/>
    <w:rsid w:val="001209AD"/>
    <w:rsid w:val="00120DC9"/>
    <w:rsid w:val="00121035"/>
    <w:rsid w:val="00123EB6"/>
    <w:rsid w:val="00123EED"/>
    <w:rsid w:val="00124178"/>
    <w:rsid w:val="00124844"/>
    <w:rsid w:val="0012723B"/>
    <w:rsid w:val="0012758E"/>
    <w:rsid w:val="00131601"/>
    <w:rsid w:val="00134412"/>
    <w:rsid w:val="00134746"/>
    <w:rsid w:val="00135367"/>
    <w:rsid w:val="001358B1"/>
    <w:rsid w:val="001362D6"/>
    <w:rsid w:val="00136323"/>
    <w:rsid w:val="00137365"/>
    <w:rsid w:val="00142FC9"/>
    <w:rsid w:val="00143945"/>
    <w:rsid w:val="001442E0"/>
    <w:rsid w:val="00144FE3"/>
    <w:rsid w:val="00145E16"/>
    <w:rsid w:val="00145FA1"/>
    <w:rsid w:val="00146639"/>
    <w:rsid w:val="00146ADF"/>
    <w:rsid w:val="00147C57"/>
    <w:rsid w:val="00147DE7"/>
    <w:rsid w:val="00150CB6"/>
    <w:rsid w:val="001525D1"/>
    <w:rsid w:val="00153365"/>
    <w:rsid w:val="00154FBE"/>
    <w:rsid w:val="001556BD"/>
    <w:rsid w:val="00156321"/>
    <w:rsid w:val="001563CE"/>
    <w:rsid w:val="001576B5"/>
    <w:rsid w:val="0016164D"/>
    <w:rsid w:val="001623E6"/>
    <w:rsid w:val="0016270E"/>
    <w:rsid w:val="00163671"/>
    <w:rsid w:val="001646C3"/>
    <w:rsid w:val="00164A6A"/>
    <w:rsid w:val="00164D0E"/>
    <w:rsid w:val="00165970"/>
    <w:rsid w:val="00165C4F"/>
    <w:rsid w:val="00166E48"/>
    <w:rsid w:val="00166FAF"/>
    <w:rsid w:val="00167A13"/>
    <w:rsid w:val="001702C4"/>
    <w:rsid w:val="00171E0F"/>
    <w:rsid w:val="00172160"/>
    <w:rsid w:val="001726EE"/>
    <w:rsid w:val="00174345"/>
    <w:rsid w:val="00174680"/>
    <w:rsid w:val="001746E8"/>
    <w:rsid w:val="0017490E"/>
    <w:rsid w:val="00175994"/>
    <w:rsid w:val="00175B09"/>
    <w:rsid w:val="001764CD"/>
    <w:rsid w:val="00177901"/>
    <w:rsid w:val="00180642"/>
    <w:rsid w:val="00180B86"/>
    <w:rsid w:val="00182B18"/>
    <w:rsid w:val="001839FA"/>
    <w:rsid w:val="0018481B"/>
    <w:rsid w:val="001849D7"/>
    <w:rsid w:val="00184B4C"/>
    <w:rsid w:val="00184FC5"/>
    <w:rsid w:val="00185324"/>
    <w:rsid w:val="001854B4"/>
    <w:rsid w:val="00185608"/>
    <w:rsid w:val="00185BBB"/>
    <w:rsid w:val="00186D1F"/>
    <w:rsid w:val="001906B8"/>
    <w:rsid w:val="0019079E"/>
    <w:rsid w:val="00190CBA"/>
    <w:rsid w:val="001926BC"/>
    <w:rsid w:val="001926EF"/>
    <w:rsid w:val="00192E5C"/>
    <w:rsid w:val="00193399"/>
    <w:rsid w:val="00194621"/>
    <w:rsid w:val="00195728"/>
    <w:rsid w:val="00196901"/>
    <w:rsid w:val="001A3DF0"/>
    <w:rsid w:val="001A44CC"/>
    <w:rsid w:val="001A4CAF"/>
    <w:rsid w:val="001A70C2"/>
    <w:rsid w:val="001A7576"/>
    <w:rsid w:val="001A7FA0"/>
    <w:rsid w:val="001B0AEE"/>
    <w:rsid w:val="001B160B"/>
    <w:rsid w:val="001B3165"/>
    <w:rsid w:val="001B3285"/>
    <w:rsid w:val="001B3645"/>
    <w:rsid w:val="001B4C1A"/>
    <w:rsid w:val="001B5EB8"/>
    <w:rsid w:val="001B6081"/>
    <w:rsid w:val="001B6549"/>
    <w:rsid w:val="001B66BE"/>
    <w:rsid w:val="001B75F5"/>
    <w:rsid w:val="001B79EA"/>
    <w:rsid w:val="001C0081"/>
    <w:rsid w:val="001C0711"/>
    <w:rsid w:val="001C08D5"/>
    <w:rsid w:val="001C0914"/>
    <w:rsid w:val="001C0BDB"/>
    <w:rsid w:val="001C0C5F"/>
    <w:rsid w:val="001C0CF6"/>
    <w:rsid w:val="001C2600"/>
    <w:rsid w:val="001C3B0B"/>
    <w:rsid w:val="001C3F47"/>
    <w:rsid w:val="001C415B"/>
    <w:rsid w:val="001C507A"/>
    <w:rsid w:val="001C5697"/>
    <w:rsid w:val="001C57F6"/>
    <w:rsid w:val="001C697D"/>
    <w:rsid w:val="001C7569"/>
    <w:rsid w:val="001C7F0B"/>
    <w:rsid w:val="001D04C9"/>
    <w:rsid w:val="001D087D"/>
    <w:rsid w:val="001D204C"/>
    <w:rsid w:val="001D2813"/>
    <w:rsid w:val="001D34F8"/>
    <w:rsid w:val="001D3806"/>
    <w:rsid w:val="001D6D99"/>
    <w:rsid w:val="001D6DA8"/>
    <w:rsid w:val="001D79D2"/>
    <w:rsid w:val="001D7CCB"/>
    <w:rsid w:val="001E085A"/>
    <w:rsid w:val="001E0C23"/>
    <w:rsid w:val="001E1C66"/>
    <w:rsid w:val="001E23DB"/>
    <w:rsid w:val="001E27DA"/>
    <w:rsid w:val="001E4BD4"/>
    <w:rsid w:val="001E4ECE"/>
    <w:rsid w:val="001E5828"/>
    <w:rsid w:val="001E5BF1"/>
    <w:rsid w:val="001E62BA"/>
    <w:rsid w:val="001E6FF8"/>
    <w:rsid w:val="001F0754"/>
    <w:rsid w:val="001F07A2"/>
    <w:rsid w:val="001F0F9D"/>
    <w:rsid w:val="001F1382"/>
    <w:rsid w:val="001F140D"/>
    <w:rsid w:val="001F160F"/>
    <w:rsid w:val="001F16FD"/>
    <w:rsid w:val="001F1804"/>
    <w:rsid w:val="001F2345"/>
    <w:rsid w:val="001F246B"/>
    <w:rsid w:val="001F3987"/>
    <w:rsid w:val="001F4CEB"/>
    <w:rsid w:val="001F54CC"/>
    <w:rsid w:val="001F580B"/>
    <w:rsid w:val="001F6050"/>
    <w:rsid w:val="00200478"/>
    <w:rsid w:val="00200B97"/>
    <w:rsid w:val="0020111A"/>
    <w:rsid w:val="0020131E"/>
    <w:rsid w:val="00202400"/>
    <w:rsid w:val="00202933"/>
    <w:rsid w:val="0020387B"/>
    <w:rsid w:val="002039B3"/>
    <w:rsid w:val="00203F4B"/>
    <w:rsid w:val="0020454E"/>
    <w:rsid w:val="00204FF9"/>
    <w:rsid w:val="00205DC1"/>
    <w:rsid w:val="0020737B"/>
    <w:rsid w:val="00207EA0"/>
    <w:rsid w:val="00210837"/>
    <w:rsid w:val="00210CE7"/>
    <w:rsid w:val="00211851"/>
    <w:rsid w:val="00213B40"/>
    <w:rsid w:val="00214DA9"/>
    <w:rsid w:val="00215263"/>
    <w:rsid w:val="00215277"/>
    <w:rsid w:val="00216264"/>
    <w:rsid w:val="0021665D"/>
    <w:rsid w:val="00216D89"/>
    <w:rsid w:val="00217099"/>
    <w:rsid w:val="002175A3"/>
    <w:rsid w:val="002203F2"/>
    <w:rsid w:val="00221E3C"/>
    <w:rsid w:val="00223050"/>
    <w:rsid w:val="0022312C"/>
    <w:rsid w:val="0022353C"/>
    <w:rsid w:val="002242C3"/>
    <w:rsid w:val="00224514"/>
    <w:rsid w:val="002246D1"/>
    <w:rsid w:val="002258DA"/>
    <w:rsid w:val="00225D02"/>
    <w:rsid w:val="00227F69"/>
    <w:rsid w:val="00230859"/>
    <w:rsid w:val="002309E1"/>
    <w:rsid w:val="00231C2E"/>
    <w:rsid w:val="002322F7"/>
    <w:rsid w:val="00232A4E"/>
    <w:rsid w:val="002333EC"/>
    <w:rsid w:val="00233416"/>
    <w:rsid w:val="00234202"/>
    <w:rsid w:val="00234A15"/>
    <w:rsid w:val="002358A0"/>
    <w:rsid w:val="00235B7B"/>
    <w:rsid w:val="00237A47"/>
    <w:rsid w:val="002402BA"/>
    <w:rsid w:val="0024070B"/>
    <w:rsid w:val="0024148F"/>
    <w:rsid w:val="00241996"/>
    <w:rsid w:val="00241B35"/>
    <w:rsid w:val="00241FF7"/>
    <w:rsid w:val="00242F5F"/>
    <w:rsid w:val="002436A2"/>
    <w:rsid w:val="00244227"/>
    <w:rsid w:val="00244CF5"/>
    <w:rsid w:val="00246212"/>
    <w:rsid w:val="0024657E"/>
    <w:rsid w:val="00246A60"/>
    <w:rsid w:val="00246ED9"/>
    <w:rsid w:val="002536BF"/>
    <w:rsid w:val="00254A58"/>
    <w:rsid w:val="00256F44"/>
    <w:rsid w:val="00257065"/>
    <w:rsid w:val="002570B1"/>
    <w:rsid w:val="00257883"/>
    <w:rsid w:val="0026127A"/>
    <w:rsid w:val="00261345"/>
    <w:rsid w:val="00261F36"/>
    <w:rsid w:val="0026214C"/>
    <w:rsid w:val="00262A38"/>
    <w:rsid w:val="002648BA"/>
    <w:rsid w:val="002654E4"/>
    <w:rsid w:val="00270CA8"/>
    <w:rsid w:val="0027236D"/>
    <w:rsid w:val="00272370"/>
    <w:rsid w:val="00273396"/>
    <w:rsid w:val="002733A0"/>
    <w:rsid w:val="00273C41"/>
    <w:rsid w:val="00273EB4"/>
    <w:rsid w:val="00274D50"/>
    <w:rsid w:val="00274F65"/>
    <w:rsid w:val="00275A42"/>
    <w:rsid w:val="00275F81"/>
    <w:rsid w:val="00276501"/>
    <w:rsid w:val="0027733C"/>
    <w:rsid w:val="002803CE"/>
    <w:rsid w:val="0028148E"/>
    <w:rsid w:val="00283E5D"/>
    <w:rsid w:val="00284A26"/>
    <w:rsid w:val="00284E1A"/>
    <w:rsid w:val="00285331"/>
    <w:rsid w:val="002861BD"/>
    <w:rsid w:val="00286A30"/>
    <w:rsid w:val="00287057"/>
    <w:rsid w:val="00287AD6"/>
    <w:rsid w:val="0029082E"/>
    <w:rsid w:val="00290FE4"/>
    <w:rsid w:val="0029141C"/>
    <w:rsid w:val="00291E02"/>
    <w:rsid w:val="00292168"/>
    <w:rsid w:val="0029260C"/>
    <w:rsid w:val="00292874"/>
    <w:rsid w:val="002931C0"/>
    <w:rsid w:val="0029335A"/>
    <w:rsid w:val="0029396A"/>
    <w:rsid w:val="00293B92"/>
    <w:rsid w:val="00293F87"/>
    <w:rsid w:val="00294903"/>
    <w:rsid w:val="00294F35"/>
    <w:rsid w:val="00295AB9"/>
    <w:rsid w:val="00295ADE"/>
    <w:rsid w:val="00295E99"/>
    <w:rsid w:val="0029629F"/>
    <w:rsid w:val="00296E26"/>
    <w:rsid w:val="00297576"/>
    <w:rsid w:val="0029761C"/>
    <w:rsid w:val="002A19E8"/>
    <w:rsid w:val="002A2223"/>
    <w:rsid w:val="002A2634"/>
    <w:rsid w:val="002A28F9"/>
    <w:rsid w:val="002A2F1D"/>
    <w:rsid w:val="002A4590"/>
    <w:rsid w:val="002A480D"/>
    <w:rsid w:val="002A5074"/>
    <w:rsid w:val="002A5D21"/>
    <w:rsid w:val="002A65AE"/>
    <w:rsid w:val="002A668B"/>
    <w:rsid w:val="002A7639"/>
    <w:rsid w:val="002B034B"/>
    <w:rsid w:val="002B0699"/>
    <w:rsid w:val="002B0B8C"/>
    <w:rsid w:val="002B0F02"/>
    <w:rsid w:val="002B14DB"/>
    <w:rsid w:val="002B22F6"/>
    <w:rsid w:val="002B2AC8"/>
    <w:rsid w:val="002B301C"/>
    <w:rsid w:val="002B366B"/>
    <w:rsid w:val="002B36FF"/>
    <w:rsid w:val="002B3C5C"/>
    <w:rsid w:val="002B4409"/>
    <w:rsid w:val="002B4968"/>
    <w:rsid w:val="002B5BDC"/>
    <w:rsid w:val="002B6098"/>
    <w:rsid w:val="002B715E"/>
    <w:rsid w:val="002B754F"/>
    <w:rsid w:val="002C080C"/>
    <w:rsid w:val="002C23EA"/>
    <w:rsid w:val="002C3AB1"/>
    <w:rsid w:val="002C5040"/>
    <w:rsid w:val="002C5B90"/>
    <w:rsid w:val="002C62A2"/>
    <w:rsid w:val="002C685C"/>
    <w:rsid w:val="002C6AD3"/>
    <w:rsid w:val="002C7273"/>
    <w:rsid w:val="002D12A7"/>
    <w:rsid w:val="002D1D46"/>
    <w:rsid w:val="002D209A"/>
    <w:rsid w:val="002D305E"/>
    <w:rsid w:val="002D3FBB"/>
    <w:rsid w:val="002D4061"/>
    <w:rsid w:val="002D4451"/>
    <w:rsid w:val="002D44AD"/>
    <w:rsid w:val="002D4536"/>
    <w:rsid w:val="002D586F"/>
    <w:rsid w:val="002D5DA3"/>
    <w:rsid w:val="002E0544"/>
    <w:rsid w:val="002E1D21"/>
    <w:rsid w:val="002E1DBF"/>
    <w:rsid w:val="002E27C0"/>
    <w:rsid w:val="002E315B"/>
    <w:rsid w:val="002E37E1"/>
    <w:rsid w:val="002E4616"/>
    <w:rsid w:val="002E58CC"/>
    <w:rsid w:val="002E636E"/>
    <w:rsid w:val="002E6D7E"/>
    <w:rsid w:val="002E6F80"/>
    <w:rsid w:val="002E791C"/>
    <w:rsid w:val="002E7A00"/>
    <w:rsid w:val="002F0198"/>
    <w:rsid w:val="002F0292"/>
    <w:rsid w:val="002F04A0"/>
    <w:rsid w:val="002F1595"/>
    <w:rsid w:val="002F1856"/>
    <w:rsid w:val="002F1C88"/>
    <w:rsid w:val="002F1D2B"/>
    <w:rsid w:val="002F2B85"/>
    <w:rsid w:val="002F2D54"/>
    <w:rsid w:val="002F39B2"/>
    <w:rsid w:val="002F3EB8"/>
    <w:rsid w:val="002F67EB"/>
    <w:rsid w:val="002F764B"/>
    <w:rsid w:val="002F7807"/>
    <w:rsid w:val="002F7B84"/>
    <w:rsid w:val="0030042E"/>
    <w:rsid w:val="00300D9F"/>
    <w:rsid w:val="00301313"/>
    <w:rsid w:val="003013E7"/>
    <w:rsid w:val="003017A3"/>
    <w:rsid w:val="00301DC9"/>
    <w:rsid w:val="003033D0"/>
    <w:rsid w:val="0030387B"/>
    <w:rsid w:val="00303EC6"/>
    <w:rsid w:val="003043EC"/>
    <w:rsid w:val="003055DD"/>
    <w:rsid w:val="003062FA"/>
    <w:rsid w:val="00306855"/>
    <w:rsid w:val="00306F5C"/>
    <w:rsid w:val="00306FBE"/>
    <w:rsid w:val="00310761"/>
    <w:rsid w:val="0031435D"/>
    <w:rsid w:val="00314952"/>
    <w:rsid w:val="00315DB6"/>
    <w:rsid w:val="00316E73"/>
    <w:rsid w:val="0031760A"/>
    <w:rsid w:val="00322D35"/>
    <w:rsid w:val="00323F44"/>
    <w:rsid w:val="00324FC7"/>
    <w:rsid w:val="0033092C"/>
    <w:rsid w:val="00330968"/>
    <w:rsid w:val="003319EC"/>
    <w:rsid w:val="00331EBA"/>
    <w:rsid w:val="0033292A"/>
    <w:rsid w:val="00333B4C"/>
    <w:rsid w:val="0033409C"/>
    <w:rsid w:val="00334801"/>
    <w:rsid w:val="003352F1"/>
    <w:rsid w:val="00336871"/>
    <w:rsid w:val="0033790B"/>
    <w:rsid w:val="00337A63"/>
    <w:rsid w:val="00337BE0"/>
    <w:rsid w:val="0034031C"/>
    <w:rsid w:val="00340C83"/>
    <w:rsid w:val="00342227"/>
    <w:rsid w:val="003426D2"/>
    <w:rsid w:val="0034298A"/>
    <w:rsid w:val="0034312B"/>
    <w:rsid w:val="0034428B"/>
    <w:rsid w:val="00344437"/>
    <w:rsid w:val="00344ABF"/>
    <w:rsid w:val="0034537E"/>
    <w:rsid w:val="00345A1E"/>
    <w:rsid w:val="00346503"/>
    <w:rsid w:val="003475D7"/>
    <w:rsid w:val="00347C37"/>
    <w:rsid w:val="00350253"/>
    <w:rsid w:val="0035038B"/>
    <w:rsid w:val="00350EFE"/>
    <w:rsid w:val="003525A7"/>
    <w:rsid w:val="003541B9"/>
    <w:rsid w:val="003542EC"/>
    <w:rsid w:val="0035435B"/>
    <w:rsid w:val="00354491"/>
    <w:rsid w:val="00354912"/>
    <w:rsid w:val="00354AE5"/>
    <w:rsid w:val="00354C70"/>
    <w:rsid w:val="00354E19"/>
    <w:rsid w:val="00354F9D"/>
    <w:rsid w:val="003553AC"/>
    <w:rsid w:val="00355B95"/>
    <w:rsid w:val="00355C12"/>
    <w:rsid w:val="00355CDA"/>
    <w:rsid w:val="00356702"/>
    <w:rsid w:val="00356785"/>
    <w:rsid w:val="00356EBA"/>
    <w:rsid w:val="003571BB"/>
    <w:rsid w:val="0035767A"/>
    <w:rsid w:val="00357907"/>
    <w:rsid w:val="00361376"/>
    <w:rsid w:val="00361AC2"/>
    <w:rsid w:val="0036224C"/>
    <w:rsid w:val="003644AC"/>
    <w:rsid w:val="00364594"/>
    <w:rsid w:val="00365554"/>
    <w:rsid w:val="003660C8"/>
    <w:rsid w:val="003668A2"/>
    <w:rsid w:val="00367260"/>
    <w:rsid w:val="003707EB"/>
    <w:rsid w:val="003749A7"/>
    <w:rsid w:val="003772C5"/>
    <w:rsid w:val="003778B0"/>
    <w:rsid w:val="00377F2F"/>
    <w:rsid w:val="00380AC9"/>
    <w:rsid w:val="00380D11"/>
    <w:rsid w:val="00381097"/>
    <w:rsid w:val="0038397C"/>
    <w:rsid w:val="00383F94"/>
    <w:rsid w:val="00384727"/>
    <w:rsid w:val="003856E9"/>
    <w:rsid w:val="0038620C"/>
    <w:rsid w:val="003864FF"/>
    <w:rsid w:val="00386ABF"/>
    <w:rsid w:val="00386B50"/>
    <w:rsid w:val="00386F19"/>
    <w:rsid w:val="00387136"/>
    <w:rsid w:val="003871B7"/>
    <w:rsid w:val="00387A88"/>
    <w:rsid w:val="00387F65"/>
    <w:rsid w:val="003903BF"/>
    <w:rsid w:val="0039098D"/>
    <w:rsid w:val="0039151C"/>
    <w:rsid w:val="00393316"/>
    <w:rsid w:val="00393396"/>
    <w:rsid w:val="00393781"/>
    <w:rsid w:val="00394897"/>
    <w:rsid w:val="003949B5"/>
    <w:rsid w:val="00394E49"/>
    <w:rsid w:val="003951F7"/>
    <w:rsid w:val="00396B1C"/>
    <w:rsid w:val="00397186"/>
    <w:rsid w:val="003971FB"/>
    <w:rsid w:val="00397E76"/>
    <w:rsid w:val="003A0256"/>
    <w:rsid w:val="003A0507"/>
    <w:rsid w:val="003A20D4"/>
    <w:rsid w:val="003A26C9"/>
    <w:rsid w:val="003A2BE7"/>
    <w:rsid w:val="003A33D3"/>
    <w:rsid w:val="003A6024"/>
    <w:rsid w:val="003A6BB5"/>
    <w:rsid w:val="003B030B"/>
    <w:rsid w:val="003B062F"/>
    <w:rsid w:val="003B4590"/>
    <w:rsid w:val="003B4E4F"/>
    <w:rsid w:val="003B5781"/>
    <w:rsid w:val="003B63A4"/>
    <w:rsid w:val="003B65E6"/>
    <w:rsid w:val="003B6BEA"/>
    <w:rsid w:val="003C2B14"/>
    <w:rsid w:val="003C3D24"/>
    <w:rsid w:val="003C43BF"/>
    <w:rsid w:val="003C4DDE"/>
    <w:rsid w:val="003C54E0"/>
    <w:rsid w:val="003C5C08"/>
    <w:rsid w:val="003C62E0"/>
    <w:rsid w:val="003C6A57"/>
    <w:rsid w:val="003C6D97"/>
    <w:rsid w:val="003C7204"/>
    <w:rsid w:val="003C7DD8"/>
    <w:rsid w:val="003D0387"/>
    <w:rsid w:val="003D09CC"/>
    <w:rsid w:val="003D0F65"/>
    <w:rsid w:val="003D1C99"/>
    <w:rsid w:val="003D2299"/>
    <w:rsid w:val="003D283D"/>
    <w:rsid w:val="003D6AAC"/>
    <w:rsid w:val="003D70F9"/>
    <w:rsid w:val="003D7957"/>
    <w:rsid w:val="003E012E"/>
    <w:rsid w:val="003E07BA"/>
    <w:rsid w:val="003E0C68"/>
    <w:rsid w:val="003E1C08"/>
    <w:rsid w:val="003E29FA"/>
    <w:rsid w:val="003E2AE9"/>
    <w:rsid w:val="003E384B"/>
    <w:rsid w:val="003E4140"/>
    <w:rsid w:val="003E6233"/>
    <w:rsid w:val="003E62BF"/>
    <w:rsid w:val="003E6785"/>
    <w:rsid w:val="003E697A"/>
    <w:rsid w:val="003E6F87"/>
    <w:rsid w:val="003F049F"/>
    <w:rsid w:val="003F09EB"/>
    <w:rsid w:val="003F0D58"/>
    <w:rsid w:val="003F0EA3"/>
    <w:rsid w:val="003F0F11"/>
    <w:rsid w:val="003F1E23"/>
    <w:rsid w:val="003F2F2D"/>
    <w:rsid w:val="003F493E"/>
    <w:rsid w:val="003F5C6C"/>
    <w:rsid w:val="003F5F24"/>
    <w:rsid w:val="003F637C"/>
    <w:rsid w:val="003F6F6B"/>
    <w:rsid w:val="003F7902"/>
    <w:rsid w:val="003F7F63"/>
    <w:rsid w:val="003F7F7A"/>
    <w:rsid w:val="004002A3"/>
    <w:rsid w:val="00401209"/>
    <w:rsid w:val="0040297D"/>
    <w:rsid w:val="004029DE"/>
    <w:rsid w:val="00402AE1"/>
    <w:rsid w:val="00402B5B"/>
    <w:rsid w:val="00403BB6"/>
    <w:rsid w:val="00404BAA"/>
    <w:rsid w:val="00404E58"/>
    <w:rsid w:val="004065F3"/>
    <w:rsid w:val="00410ADD"/>
    <w:rsid w:val="0041140D"/>
    <w:rsid w:val="00411804"/>
    <w:rsid w:val="00411834"/>
    <w:rsid w:val="00412DFB"/>
    <w:rsid w:val="00413088"/>
    <w:rsid w:val="00413137"/>
    <w:rsid w:val="00413D7D"/>
    <w:rsid w:val="0041422B"/>
    <w:rsid w:val="004152B4"/>
    <w:rsid w:val="00415AB9"/>
    <w:rsid w:val="00415FFF"/>
    <w:rsid w:val="00416FAA"/>
    <w:rsid w:val="00417F90"/>
    <w:rsid w:val="004204D4"/>
    <w:rsid w:val="0042115E"/>
    <w:rsid w:val="00426204"/>
    <w:rsid w:val="00426C5B"/>
    <w:rsid w:val="0043127C"/>
    <w:rsid w:val="0043138D"/>
    <w:rsid w:val="004314AB"/>
    <w:rsid w:val="004322A1"/>
    <w:rsid w:val="00433533"/>
    <w:rsid w:val="00433601"/>
    <w:rsid w:val="00433A77"/>
    <w:rsid w:val="0043423B"/>
    <w:rsid w:val="004353C8"/>
    <w:rsid w:val="0043570F"/>
    <w:rsid w:val="00435DAD"/>
    <w:rsid w:val="00437935"/>
    <w:rsid w:val="00437B92"/>
    <w:rsid w:val="004422FE"/>
    <w:rsid w:val="00442C1F"/>
    <w:rsid w:val="00442EEA"/>
    <w:rsid w:val="004438EF"/>
    <w:rsid w:val="00443D31"/>
    <w:rsid w:val="00445C4A"/>
    <w:rsid w:val="0044774A"/>
    <w:rsid w:val="00447793"/>
    <w:rsid w:val="00447F9B"/>
    <w:rsid w:val="0045029E"/>
    <w:rsid w:val="004513B3"/>
    <w:rsid w:val="00452E85"/>
    <w:rsid w:val="00454220"/>
    <w:rsid w:val="004544F4"/>
    <w:rsid w:val="00455F15"/>
    <w:rsid w:val="00456D8E"/>
    <w:rsid w:val="00457C01"/>
    <w:rsid w:val="00460223"/>
    <w:rsid w:val="00460233"/>
    <w:rsid w:val="0046062A"/>
    <w:rsid w:val="00460F79"/>
    <w:rsid w:val="0046175B"/>
    <w:rsid w:val="00462661"/>
    <w:rsid w:val="00462E58"/>
    <w:rsid w:val="00465075"/>
    <w:rsid w:val="00466DD8"/>
    <w:rsid w:val="00467060"/>
    <w:rsid w:val="0046723D"/>
    <w:rsid w:val="004678F0"/>
    <w:rsid w:val="00467D5E"/>
    <w:rsid w:val="00467DC4"/>
    <w:rsid w:val="00470226"/>
    <w:rsid w:val="004709BE"/>
    <w:rsid w:val="00470F3E"/>
    <w:rsid w:val="004716CD"/>
    <w:rsid w:val="00472446"/>
    <w:rsid w:val="0047285A"/>
    <w:rsid w:val="00474AB9"/>
    <w:rsid w:val="00475282"/>
    <w:rsid w:val="004757A8"/>
    <w:rsid w:val="00476002"/>
    <w:rsid w:val="0047661E"/>
    <w:rsid w:val="00476B30"/>
    <w:rsid w:val="00480E2D"/>
    <w:rsid w:val="00481F80"/>
    <w:rsid w:val="0048521F"/>
    <w:rsid w:val="00485861"/>
    <w:rsid w:val="00485BB4"/>
    <w:rsid w:val="00487946"/>
    <w:rsid w:val="00490098"/>
    <w:rsid w:val="0049127C"/>
    <w:rsid w:val="00492D77"/>
    <w:rsid w:val="004933D7"/>
    <w:rsid w:val="00493511"/>
    <w:rsid w:val="004939E3"/>
    <w:rsid w:val="00494EC9"/>
    <w:rsid w:val="004958D0"/>
    <w:rsid w:val="004961AC"/>
    <w:rsid w:val="00496F1C"/>
    <w:rsid w:val="004978DE"/>
    <w:rsid w:val="004A1343"/>
    <w:rsid w:val="004A155E"/>
    <w:rsid w:val="004A34FB"/>
    <w:rsid w:val="004A352D"/>
    <w:rsid w:val="004A4736"/>
    <w:rsid w:val="004A51A8"/>
    <w:rsid w:val="004A662D"/>
    <w:rsid w:val="004A6AF7"/>
    <w:rsid w:val="004A6F16"/>
    <w:rsid w:val="004B09E1"/>
    <w:rsid w:val="004B0BC6"/>
    <w:rsid w:val="004B1276"/>
    <w:rsid w:val="004B2377"/>
    <w:rsid w:val="004B2B07"/>
    <w:rsid w:val="004B31BA"/>
    <w:rsid w:val="004B58EE"/>
    <w:rsid w:val="004B724A"/>
    <w:rsid w:val="004B7428"/>
    <w:rsid w:val="004B79D3"/>
    <w:rsid w:val="004C0068"/>
    <w:rsid w:val="004C1457"/>
    <w:rsid w:val="004C1542"/>
    <w:rsid w:val="004C177A"/>
    <w:rsid w:val="004C1F4B"/>
    <w:rsid w:val="004C3F92"/>
    <w:rsid w:val="004C405B"/>
    <w:rsid w:val="004C4FB2"/>
    <w:rsid w:val="004C5453"/>
    <w:rsid w:val="004C5B1A"/>
    <w:rsid w:val="004C7C35"/>
    <w:rsid w:val="004C7F24"/>
    <w:rsid w:val="004D0132"/>
    <w:rsid w:val="004D019F"/>
    <w:rsid w:val="004D15F8"/>
    <w:rsid w:val="004D294A"/>
    <w:rsid w:val="004D2F75"/>
    <w:rsid w:val="004D3475"/>
    <w:rsid w:val="004D4504"/>
    <w:rsid w:val="004D4B96"/>
    <w:rsid w:val="004D6B0E"/>
    <w:rsid w:val="004E16AB"/>
    <w:rsid w:val="004E1EFD"/>
    <w:rsid w:val="004E49A4"/>
    <w:rsid w:val="004E7225"/>
    <w:rsid w:val="004E72A8"/>
    <w:rsid w:val="004E7837"/>
    <w:rsid w:val="004E7B28"/>
    <w:rsid w:val="004F0193"/>
    <w:rsid w:val="004F164F"/>
    <w:rsid w:val="004F1BC1"/>
    <w:rsid w:val="004F2543"/>
    <w:rsid w:val="004F30C5"/>
    <w:rsid w:val="004F47EF"/>
    <w:rsid w:val="004F4869"/>
    <w:rsid w:val="004F4A69"/>
    <w:rsid w:val="004F4FD9"/>
    <w:rsid w:val="004F53F1"/>
    <w:rsid w:val="004F5FF3"/>
    <w:rsid w:val="004F60F9"/>
    <w:rsid w:val="004F7245"/>
    <w:rsid w:val="004F733B"/>
    <w:rsid w:val="004F7A12"/>
    <w:rsid w:val="00500665"/>
    <w:rsid w:val="00500B82"/>
    <w:rsid w:val="0050146F"/>
    <w:rsid w:val="00501A2B"/>
    <w:rsid w:val="00502DBD"/>
    <w:rsid w:val="005033EC"/>
    <w:rsid w:val="00503B94"/>
    <w:rsid w:val="005045A0"/>
    <w:rsid w:val="005045DC"/>
    <w:rsid w:val="00504C3D"/>
    <w:rsid w:val="00505330"/>
    <w:rsid w:val="00507686"/>
    <w:rsid w:val="00507BBF"/>
    <w:rsid w:val="00507E2D"/>
    <w:rsid w:val="0051035B"/>
    <w:rsid w:val="00510E86"/>
    <w:rsid w:val="00511589"/>
    <w:rsid w:val="00511606"/>
    <w:rsid w:val="00511A47"/>
    <w:rsid w:val="00511DE3"/>
    <w:rsid w:val="005127A2"/>
    <w:rsid w:val="00513443"/>
    <w:rsid w:val="005138F1"/>
    <w:rsid w:val="005146FE"/>
    <w:rsid w:val="0051507E"/>
    <w:rsid w:val="00515438"/>
    <w:rsid w:val="00515654"/>
    <w:rsid w:val="00515678"/>
    <w:rsid w:val="00516300"/>
    <w:rsid w:val="0051701D"/>
    <w:rsid w:val="0051767A"/>
    <w:rsid w:val="00517D13"/>
    <w:rsid w:val="00520710"/>
    <w:rsid w:val="00521C79"/>
    <w:rsid w:val="0052250A"/>
    <w:rsid w:val="00522BE6"/>
    <w:rsid w:val="0052367F"/>
    <w:rsid w:val="005247C5"/>
    <w:rsid w:val="00526F97"/>
    <w:rsid w:val="00530B0B"/>
    <w:rsid w:val="00531507"/>
    <w:rsid w:val="0053198D"/>
    <w:rsid w:val="005324F3"/>
    <w:rsid w:val="00532E50"/>
    <w:rsid w:val="00534318"/>
    <w:rsid w:val="00534327"/>
    <w:rsid w:val="00534A43"/>
    <w:rsid w:val="0053601F"/>
    <w:rsid w:val="005361A5"/>
    <w:rsid w:val="0053657E"/>
    <w:rsid w:val="00536E31"/>
    <w:rsid w:val="0053700B"/>
    <w:rsid w:val="00537412"/>
    <w:rsid w:val="00537670"/>
    <w:rsid w:val="005378B1"/>
    <w:rsid w:val="005403CC"/>
    <w:rsid w:val="00540835"/>
    <w:rsid w:val="00540D9A"/>
    <w:rsid w:val="005414D8"/>
    <w:rsid w:val="0054164E"/>
    <w:rsid w:val="00541AD6"/>
    <w:rsid w:val="00541D98"/>
    <w:rsid w:val="00542EA3"/>
    <w:rsid w:val="00543033"/>
    <w:rsid w:val="00543A66"/>
    <w:rsid w:val="00543B5D"/>
    <w:rsid w:val="0054417A"/>
    <w:rsid w:val="0054679C"/>
    <w:rsid w:val="005504D2"/>
    <w:rsid w:val="005514E0"/>
    <w:rsid w:val="00551AFC"/>
    <w:rsid w:val="00552365"/>
    <w:rsid w:val="00553D6A"/>
    <w:rsid w:val="00554FFF"/>
    <w:rsid w:val="00556061"/>
    <w:rsid w:val="005569E2"/>
    <w:rsid w:val="00556CAD"/>
    <w:rsid w:val="00556D1D"/>
    <w:rsid w:val="00557354"/>
    <w:rsid w:val="005573DA"/>
    <w:rsid w:val="0055788D"/>
    <w:rsid w:val="00557E27"/>
    <w:rsid w:val="0056010C"/>
    <w:rsid w:val="005601A2"/>
    <w:rsid w:val="00560647"/>
    <w:rsid w:val="00560B2A"/>
    <w:rsid w:val="00560C6E"/>
    <w:rsid w:val="00561B2F"/>
    <w:rsid w:val="00561C0B"/>
    <w:rsid w:val="00562604"/>
    <w:rsid w:val="00562C30"/>
    <w:rsid w:val="00564A50"/>
    <w:rsid w:val="0056586F"/>
    <w:rsid w:val="00565EFB"/>
    <w:rsid w:val="00566ABD"/>
    <w:rsid w:val="00566F65"/>
    <w:rsid w:val="00567F38"/>
    <w:rsid w:val="00570170"/>
    <w:rsid w:val="005708C2"/>
    <w:rsid w:val="00571FC4"/>
    <w:rsid w:val="00572029"/>
    <w:rsid w:val="005739B1"/>
    <w:rsid w:val="00574BBD"/>
    <w:rsid w:val="00574C71"/>
    <w:rsid w:val="005755B1"/>
    <w:rsid w:val="00576BBD"/>
    <w:rsid w:val="00577B1C"/>
    <w:rsid w:val="00580046"/>
    <w:rsid w:val="00580E20"/>
    <w:rsid w:val="005818CB"/>
    <w:rsid w:val="00581C58"/>
    <w:rsid w:val="005829C2"/>
    <w:rsid w:val="00583276"/>
    <w:rsid w:val="00583961"/>
    <w:rsid w:val="0058427E"/>
    <w:rsid w:val="005848AD"/>
    <w:rsid w:val="00586C0D"/>
    <w:rsid w:val="00586C37"/>
    <w:rsid w:val="00587034"/>
    <w:rsid w:val="005874A0"/>
    <w:rsid w:val="00587873"/>
    <w:rsid w:val="00587FA7"/>
    <w:rsid w:val="00591283"/>
    <w:rsid w:val="00591BCB"/>
    <w:rsid w:val="00591DCE"/>
    <w:rsid w:val="005920C5"/>
    <w:rsid w:val="005921FA"/>
    <w:rsid w:val="00593285"/>
    <w:rsid w:val="00593368"/>
    <w:rsid w:val="005935CF"/>
    <w:rsid w:val="00597821"/>
    <w:rsid w:val="00597B8F"/>
    <w:rsid w:val="00597E5F"/>
    <w:rsid w:val="005A140A"/>
    <w:rsid w:val="005A17F7"/>
    <w:rsid w:val="005A1904"/>
    <w:rsid w:val="005A23ED"/>
    <w:rsid w:val="005A264E"/>
    <w:rsid w:val="005A2925"/>
    <w:rsid w:val="005A3EBE"/>
    <w:rsid w:val="005A5A92"/>
    <w:rsid w:val="005A5DC5"/>
    <w:rsid w:val="005A698A"/>
    <w:rsid w:val="005A6EDF"/>
    <w:rsid w:val="005A78C6"/>
    <w:rsid w:val="005A7916"/>
    <w:rsid w:val="005B047E"/>
    <w:rsid w:val="005B1EB0"/>
    <w:rsid w:val="005B2431"/>
    <w:rsid w:val="005B2D18"/>
    <w:rsid w:val="005B338F"/>
    <w:rsid w:val="005B3B22"/>
    <w:rsid w:val="005B4373"/>
    <w:rsid w:val="005B4A08"/>
    <w:rsid w:val="005B4C6D"/>
    <w:rsid w:val="005B4D51"/>
    <w:rsid w:val="005B506F"/>
    <w:rsid w:val="005B555A"/>
    <w:rsid w:val="005B5B2B"/>
    <w:rsid w:val="005B6459"/>
    <w:rsid w:val="005B68C3"/>
    <w:rsid w:val="005B7270"/>
    <w:rsid w:val="005B7423"/>
    <w:rsid w:val="005B74F8"/>
    <w:rsid w:val="005B7CEC"/>
    <w:rsid w:val="005C12A7"/>
    <w:rsid w:val="005C160A"/>
    <w:rsid w:val="005C1FA2"/>
    <w:rsid w:val="005C3B4E"/>
    <w:rsid w:val="005C425B"/>
    <w:rsid w:val="005C5090"/>
    <w:rsid w:val="005C62BF"/>
    <w:rsid w:val="005C6363"/>
    <w:rsid w:val="005C65E2"/>
    <w:rsid w:val="005C6627"/>
    <w:rsid w:val="005C6A81"/>
    <w:rsid w:val="005C6A99"/>
    <w:rsid w:val="005D0182"/>
    <w:rsid w:val="005D0213"/>
    <w:rsid w:val="005D1755"/>
    <w:rsid w:val="005D3A8C"/>
    <w:rsid w:val="005D4B81"/>
    <w:rsid w:val="005D4DF5"/>
    <w:rsid w:val="005D6CF0"/>
    <w:rsid w:val="005D7A8F"/>
    <w:rsid w:val="005E1002"/>
    <w:rsid w:val="005E138E"/>
    <w:rsid w:val="005E1C49"/>
    <w:rsid w:val="005E3FB5"/>
    <w:rsid w:val="005E4691"/>
    <w:rsid w:val="005E58CB"/>
    <w:rsid w:val="005E6360"/>
    <w:rsid w:val="005E649E"/>
    <w:rsid w:val="005E6F19"/>
    <w:rsid w:val="005E7C53"/>
    <w:rsid w:val="005E7C92"/>
    <w:rsid w:val="005F1275"/>
    <w:rsid w:val="005F127F"/>
    <w:rsid w:val="005F1684"/>
    <w:rsid w:val="005F236E"/>
    <w:rsid w:val="005F4E5B"/>
    <w:rsid w:val="005F5A83"/>
    <w:rsid w:val="005F640F"/>
    <w:rsid w:val="005F6B74"/>
    <w:rsid w:val="0060068F"/>
    <w:rsid w:val="00600768"/>
    <w:rsid w:val="00601E0F"/>
    <w:rsid w:val="00601E8A"/>
    <w:rsid w:val="00602161"/>
    <w:rsid w:val="00602816"/>
    <w:rsid w:val="0060358A"/>
    <w:rsid w:val="006047C0"/>
    <w:rsid w:val="00605A0E"/>
    <w:rsid w:val="00605D56"/>
    <w:rsid w:val="00606894"/>
    <w:rsid w:val="00606CA1"/>
    <w:rsid w:val="00607DE2"/>
    <w:rsid w:val="00610630"/>
    <w:rsid w:val="00610F53"/>
    <w:rsid w:val="00611CAF"/>
    <w:rsid w:val="00611F4D"/>
    <w:rsid w:val="00614004"/>
    <w:rsid w:val="00615018"/>
    <w:rsid w:val="0061522E"/>
    <w:rsid w:val="006152E9"/>
    <w:rsid w:val="00616752"/>
    <w:rsid w:val="00617AC0"/>
    <w:rsid w:val="00617B2C"/>
    <w:rsid w:val="0062031F"/>
    <w:rsid w:val="006204F8"/>
    <w:rsid w:val="00621D05"/>
    <w:rsid w:val="006225E9"/>
    <w:rsid w:val="006228FF"/>
    <w:rsid w:val="00622ECD"/>
    <w:rsid w:val="006232C5"/>
    <w:rsid w:val="00623A28"/>
    <w:rsid w:val="00623AC2"/>
    <w:rsid w:val="00625F4E"/>
    <w:rsid w:val="006263F6"/>
    <w:rsid w:val="00626677"/>
    <w:rsid w:val="00626F69"/>
    <w:rsid w:val="00627AFE"/>
    <w:rsid w:val="00630285"/>
    <w:rsid w:val="00630C75"/>
    <w:rsid w:val="00631021"/>
    <w:rsid w:val="0063163A"/>
    <w:rsid w:val="00631E8E"/>
    <w:rsid w:val="00632EA8"/>
    <w:rsid w:val="006332C7"/>
    <w:rsid w:val="00633FA0"/>
    <w:rsid w:val="006342A4"/>
    <w:rsid w:val="00634656"/>
    <w:rsid w:val="00635B9D"/>
    <w:rsid w:val="00636FE6"/>
    <w:rsid w:val="0063715C"/>
    <w:rsid w:val="00637676"/>
    <w:rsid w:val="00640A27"/>
    <w:rsid w:val="00640B32"/>
    <w:rsid w:val="00641348"/>
    <w:rsid w:val="006414AF"/>
    <w:rsid w:val="00641677"/>
    <w:rsid w:val="00641793"/>
    <w:rsid w:val="00641F2A"/>
    <w:rsid w:val="006421FC"/>
    <w:rsid w:val="006422BB"/>
    <w:rsid w:val="006423C9"/>
    <w:rsid w:val="006423D7"/>
    <w:rsid w:val="0064397B"/>
    <w:rsid w:val="00643DD2"/>
    <w:rsid w:val="00644B2E"/>
    <w:rsid w:val="00644EBF"/>
    <w:rsid w:val="006463CC"/>
    <w:rsid w:val="00647CB8"/>
    <w:rsid w:val="00647ED9"/>
    <w:rsid w:val="00652832"/>
    <w:rsid w:val="00653293"/>
    <w:rsid w:val="006533E5"/>
    <w:rsid w:val="006534CF"/>
    <w:rsid w:val="00653620"/>
    <w:rsid w:val="00653B3B"/>
    <w:rsid w:val="006543E5"/>
    <w:rsid w:val="006549D2"/>
    <w:rsid w:val="00655689"/>
    <w:rsid w:val="00656570"/>
    <w:rsid w:val="00657381"/>
    <w:rsid w:val="006607F7"/>
    <w:rsid w:val="00660AE2"/>
    <w:rsid w:val="00660CAA"/>
    <w:rsid w:val="00661AAB"/>
    <w:rsid w:val="00662CC8"/>
    <w:rsid w:val="006639A7"/>
    <w:rsid w:val="00664753"/>
    <w:rsid w:val="00664A8F"/>
    <w:rsid w:val="006664E4"/>
    <w:rsid w:val="006667EC"/>
    <w:rsid w:val="006668D0"/>
    <w:rsid w:val="00666D9A"/>
    <w:rsid w:val="00666F52"/>
    <w:rsid w:val="00670386"/>
    <w:rsid w:val="006708CD"/>
    <w:rsid w:val="00671402"/>
    <w:rsid w:val="0067158E"/>
    <w:rsid w:val="00671D6A"/>
    <w:rsid w:val="00672822"/>
    <w:rsid w:val="00674473"/>
    <w:rsid w:val="00674E4A"/>
    <w:rsid w:val="00674F50"/>
    <w:rsid w:val="00674FE9"/>
    <w:rsid w:val="00677715"/>
    <w:rsid w:val="006778BD"/>
    <w:rsid w:val="0068040C"/>
    <w:rsid w:val="006821B8"/>
    <w:rsid w:val="0068372E"/>
    <w:rsid w:val="00684372"/>
    <w:rsid w:val="00686092"/>
    <w:rsid w:val="00687487"/>
    <w:rsid w:val="00687995"/>
    <w:rsid w:val="00690187"/>
    <w:rsid w:val="00690443"/>
    <w:rsid w:val="006904AC"/>
    <w:rsid w:val="00690666"/>
    <w:rsid w:val="00691191"/>
    <w:rsid w:val="00691D1E"/>
    <w:rsid w:val="0069337C"/>
    <w:rsid w:val="006937BE"/>
    <w:rsid w:val="006948C4"/>
    <w:rsid w:val="00694EB2"/>
    <w:rsid w:val="006956BD"/>
    <w:rsid w:val="006957BD"/>
    <w:rsid w:val="00696164"/>
    <w:rsid w:val="0069655E"/>
    <w:rsid w:val="00696D1B"/>
    <w:rsid w:val="006972A5"/>
    <w:rsid w:val="00697730"/>
    <w:rsid w:val="00697A21"/>
    <w:rsid w:val="00697C1D"/>
    <w:rsid w:val="006A01B8"/>
    <w:rsid w:val="006A028A"/>
    <w:rsid w:val="006A0D6C"/>
    <w:rsid w:val="006A1117"/>
    <w:rsid w:val="006A1318"/>
    <w:rsid w:val="006A1445"/>
    <w:rsid w:val="006A1746"/>
    <w:rsid w:val="006A268B"/>
    <w:rsid w:val="006A446C"/>
    <w:rsid w:val="006A4B1E"/>
    <w:rsid w:val="006A5E1D"/>
    <w:rsid w:val="006A62D8"/>
    <w:rsid w:val="006A7061"/>
    <w:rsid w:val="006B08B5"/>
    <w:rsid w:val="006B0A07"/>
    <w:rsid w:val="006B0B2C"/>
    <w:rsid w:val="006B3950"/>
    <w:rsid w:val="006B4A1B"/>
    <w:rsid w:val="006B53B3"/>
    <w:rsid w:val="006B69CF"/>
    <w:rsid w:val="006B6EB7"/>
    <w:rsid w:val="006B7376"/>
    <w:rsid w:val="006B79D6"/>
    <w:rsid w:val="006C0434"/>
    <w:rsid w:val="006C0C47"/>
    <w:rsid w:val="006C0E89"/>
    <w:rsid w:val="006C1AFA"/>
    <w:rsid w:val="006C1FFC"/>
    <w:rsid w:val="006C256C"/>
    <w:rsid w:val="006C2E63"/>
    <w:rsid w:val="006C2EA5"/>
    <w:rsid w:val="006C306B"/>
    <w:rsid w:val="006C57E4"/>
    <w:rsid w:val="006C63A8"/>
    <w:rsid w:val="006C7190"/>
    <w:rsid w:val="006C7F4A"/>
    <w:rsid w:val="006D0BF7"/>
    <w:rsid w:val="006D28E1"/>
    <w:rsid w:val="006D2DA9"/>
    <w:rsid w:val="006D40DE"/>
    <w:rsid w:val="006D6C2D"/>
    <w:rsid w:val="006D73D5"/>
    <w:rsid w:val="006E0638"/>
    <w:rsid w:val="006E1F5C"/>
    <w:rsid w:val="006E20B4"/>
    <w:rsid w:val="006E2752"/>
    <w:rsid w:val="006E31A6"/>
    <w:rsid w:val="006E3514"/>
    <w:rsid w:val="006E3967"/>
    <w:rsid w:val="006E3D56"/>
    <w:rsid w:val="006E3F2B"/>
    <w:rsid w:val="006E4128"/>
    <w:rsid w:val="006E4B3F"/>
    <w:rsid w:val="006E4C69"/>
    <w:rsid w:val="006E595C"/>
    <w:rsid w:val="006E6688"/>
    <w:rsid w:val="006E7044"/>
    <w:rsid w:val="006E70B6"/>
    <w:rsid w:val="006E73D8"/>
    <w:rsid w:val="006E7B1E"/>
    <w:rsid w:val="006F04C8"/>
    <w:rsid w:val="006F084F"/>
    <w:rsid w:val="006F0C26"/>
    <w:rsid w:val="006F11F8"/>
    <w:rsid w:val="006F1405"/>
    <w:rsid w:val="006F1D40"/>
    <w:rsid w:val="006F2809"/>
    <w:rsid w:val="006F2AE7"/>
    <w:rsid w:val="006F5C8A"/>
    <w:rsid w:val="006F6120"/>
    <w:rsid w:val="006F69C9"/>
    <w:rsid w:val="006F6E41"/>
    <w:rsid w:val="006F7866"/>
    <w:rsid w:val="006F7BD9"/>
    <w:rsid w:val="006F7C16"/>
    <w:rsid w:val="007017B1"/>
    <w:rsid w:val="007048D5"/>
    <w:rsid w:val="007049BF"/>
    <w:rsid w:val="00706BA0"/>
    <w:rsid w:val="007071BA"/>
    <w:rsid w:val="00710568"/>
    <w:rsid w:val="00710688"/>
    <w:rsid w:val="007107AE"/>
    <w:rsid w:val="00710A38"/>
    <w:rsid w:val="0071118E"/>
    <w:rsid w:val="0071208D"/>
    <w:rsid w:val="007121DF"/>
    <w:rsid w:val="00713974"/>
    <w:rsid w:val="00714535"/>
    <w:rsid w:val="00715B66"/>
    <w:rsid w:val="00717131"/>
    <w:rsid w:val="00720942"/>
    <w:rsid w:val="007213C1"/>
    <w:rsid w:val="00721760"/>
    <w:rsid w:val="0072208F"/>
    <w:rsid w:val="00722DE3"/>
    <w:rsid w:val="00722FE1"/>
    <w:rsid w:val="0072380A"/>
    <w:rsid w:val="00723A24"/>
    <w:rsid w:val="00726FB8"/>
    <w:rsid w:val="007279BC"/>
    <w:rsid w:val="0073061B"/>
    <w:rsid w:val="00730CD1"/>
    <w:rsid w:val="00731C4B"/>
    <w:rsid w:val="00732390"/>
    <w:rsid w:val="007338E4"/>
    <w:rsid w:val="00733D5F"/>
    <w:rsid w:val="00734384"/>
    <w:rsid w:val="00734FAD"/>
    <w:rsid w:val="00737452"/>
    <w:rsid w:val="007375FE"/>
    <w:rsid w:val="0073763B"/>
    <w:rsid w:val="00737F4A"/>
    <w:rsid w:val="00740973"/>
    <w:rsid w:val="0074125D"/>
    <w:rsid w:val="0074243E"/>
    <w:rsid w:val="0074248F"/>
    <w:rsid w:val="00742A3F"/>
    <w:rsid w:val="00742AF1"/>
    <w:rsid w:val="00743C5B"/>
    <w:rsid w:val="00744B04"/>
    <w:rsid w:val="007452E6"/>
    <w:rsid w:val="00745D72"/>
    <w:rsid w:val="007461E2"/>
    <w:rsid w:val="00746B43"/>
    <w:rsid w:val="00746C39"/>
    <w:rsid w:val="0074791B"/>
    <w:rsid w:val="00747D2B"/>
    <w:rsid w:val="007508A5"/>
    <w:rsid w:val="00750F5E"/>
    <w:rsid w:val="007524FC"/>
    <w:rsid w:val="00752B58"/>
    <w:rsid w:val="0075359F"/>
    <w:rsid w:val="00753C5B"/>
    <w:rsid w:val="00753F5E"/>
    <w:rsid w:val="00754582"/>
    <w:rsid w:val="00754F0E"/>
    <w:rsid w:val="007553B6"/>
    <w:rsid w:val="00756ED9"/>
    <w:rsid w:val="007570C7"/>
    <w:rsid w:val="00757D72"/>
    <w:rsid w:val="00757EFF"/>
    <w:rsid w:val="00757F65"/>
    <w:rsid w:val="007601CD"/>
    <w:rsid w:val="00762900"/>
    <w:rsid w:val="0076294D"/>
    <w:rsid w:val="00763401"/>
    <w:rsid w:val="00763778"/>
    <w:rsid w:val="00763E6C"/>
    <w:rsid w:val="00764238"/>
    <w:rsid w:val="00764BFB"/>
    <w:rsid w:val="00767A88"/>
    <w:rsid w:val="0077099D"/>
    <w:rsid w:val="00770E0A"/>
    <w:rsid w:val="007718DD"/>
    <w:rsid w:val="00772B1C"/>
    <w:rsid w:val="00772F3F"/>
    <w:rsid w:val="0077556A"/>
    <w:rsid w:val="00775A1F"/>
    <w:rsid w:val="007763E4"/>
    <w:rsid w:val="00776B44"/>
    <w:rsid w:val="00777B75"/>
    <w:rsid w:val="00780BC9"/>
    <w:rsid w:val="00780F4A"/>
    <w:rsid w:val="00780FC6"/>
    <w:rsid w:val="00781651"/>
    <w:rsid w:val="00782518"/>
    <w:rsid w:val="00782FD4"/>
    <w:rsid w:val="00786340"/>
    <w:rsid w:val="00786B5D"/>
    <w:rsid w:val="00787060"/>
    <w:rsid w:val="00790B66"/>
    <w:rsid w:val="00790F91"/>
    <w:rsid w:val="00791686"/>
    <w:rsid w:val="00792516"/>
    <w:rsid w:val="00792B67"/>
    <w:rsid w:val="00792BD3"/>
    <w:rsid w:val="00792C7B"/>
    <w:rsid w:val="00792E90"/>
    <w:rsid w:val="00794BDB"/>
    <w:rsid w:val="007951C4"/>
    <w:rsid w:val="00795940"/>
    <w:rsid w:val="007961B0"/>
    <w:rsid w:val="00796628"/>
    <w:rsid w:val="007A05D7"/>
    <w:rsid w:val="007A073A"/>
    <w:rsid w:val="007A0886"/>
    <w:rsid w:val="007A4570"/>
    <w:rsid w:val="007A48A8"/>
    <w:rsid w:val="007A5092"/>
    <w:rsid w:val="007A582D"/>
    <w:rsid w:val="007A5F25"/>
    <w:rsid w:val="007A6F0A"/>
    <w:rsid w:val="007A7208"/>
    <w:rsid w:val="007A799F"/>
    <w:rsid w:val="007A7EC6"/>
    <w:rsid w:val="007B0B4C"/>
    <w:rsid w:val="007B1268"/>
    <w:rsid w:val="007B2591"/>
    <w:rsid w:val="007B2E5B"/>
    <w:rsid w:val="007B333F"/>
    <w:rsid w:val="007B61AD"/>
    <w:rsid w:val="007B622C"/>
    <w:rsid w:val="007B6C98"/>
    <w:rsid w:val="007B6DA8"/>
    <w:rsid w:val="007C192D"/>
    <w:rsid w:val="007C2406"/>
    <w:rsid w:val="007C26BB"/>
    <w:rsid w:val="007C3041"/>
    <w:rsid w:val="007C30B9"/>
    <w:rsid w:val="007C4144"/>
    <w:rsid w:val="007C4580"/>
    <w:rsid w:val="007C4A5D"/>
    <w:rsid w:val="007C4F50"/>
    <w:rsid w:val="007C598A"/>
    <w:rsid w:val="007D0806"/>
    <w:rsid w:val="007D143D"/>
    <w:rsid w:val="007D22D5"/>
    <w:rsid w:val="007D25CE"/>
    <w:rsid w:val="007D2CAF"/>
    <w:rsid w:val="007D35AC"/>
    <w:rsid w:val="007D5460"/>
    <w:rsid w:val="007D54BF"/>
    <w:rsid w:val="007D5DC5"/>
    <w:rsid w:val="007D5EC8"/>
    <w:rsid w:val="007D6B54"/>
    <w:rsid w:val="007D7846"/>
    <w:rsid w:val="007E02F9"/>
    <w:rsid w:val="007E0495"/>
    <w:rsid w:val="007E0608"/>
    <w:rsid w:val="007E17E7"/>
    <w:rsid w:val="007E2457"/>
    <w:rsid w:val="007E2679"/>
    <w:rsid w:val="007E38E0"/>
    <w:rsid w:val="007E4CAC"/>
    <w:rsid w:val="007E51C3"/>
    <w:rsid w:val="007E53BA"/>
    <w:rsid w:val="007E6005"/>
    <w:rsid w:val="007E6CAD"/>
    <w:rsid w:val="007F03BD"/>
    <w:rsid w:val="007F0855"/>
    <w:rsid w:val="007F3F56"/>
    <w:rsid w:val="007F4E57"/>
    <w:rsid w:val="007F4FC1"/>
    <w:rsid w:val="007F4FCE"/>
    <w:rsid w:val="007F52DD"/>
    <w:rsid w:val="007F52FB"/>
    <w:rsid w:val="007F5863"/>
    <w:rsid w:val="007F6AE6"/>
    <w:rsid w:val="007F754D"/>
    <w:rsid w:val="00800827"/>
    <w:rsid w:val="00802BE6"/>
    <w:rsid w:val="00803573"/>
    <w:rsid w:val="008043EB"/>
    <w:rsid w:val="008054DF"/>
    <w:rsid w:val="008055D9"/>
    <w:rsid w:val="0080576E"/>
    <w:rsid w:val="00805FAD"/>
    <w:rsid w:val="00806220"/>
    <w:rsid w:val="008064E0"/>
    <w:rsid w:val="00806BB3"/>
    <w:rsid w:val="00807421"/>
    <w:rsid w:val="00807A7F"/>
    <w:rsid w:val="00810374"/>
    <w:rsid w:val="008107E9"/>
    <w:rsid w:val="00810EC4"/>
    <w:rsid w:val="00811550"/>
    <w:rsid w:val="00811633"/>
    <w:rsid w:val="00811AF1"/>
    <w:rsid w:val="0081309E"/>
    <w:rsid w:val="00813482"/>
    <w:rsid w:val="008137EB"/>
    <w:rsid w:val="00813CC1"/>
    <w:rsid w:val="00814328"/>
    <w:rsid w:val="00814917"/>
    <w:rsid w:val="00814D49"/>
    <w:rsid w:val="00814E2C"/>
    <w:rsid w:val="00815B73"/>
    <w:rsid w:val="00816C37"/>
    <w:rsid w:val="00820965"/>
    <w:rsid w:val="00821386"/>
    <w:rsid w:val="008215E3"/>
    <w:rsid w:val="00821CE2"/>
    <w:rsid w:val="00821E8E"/>
    <w:rsid w:val="00822616"/>
    <w:rsid w:val="00822D47"/>
    <w:rsid w:val="00822F5D"/>
    <w:rsid w:val="00823149"/>
    <w:rsid w:val="00823296"/>
    <w:rsid w:val="00823D49"/>
    <w:rsid w:val="008278F0"/>
    <w:rsid w:val="00827D34"/>
    <w:rsid w:val="008307BC"/>
    <w:rsid w:val="00831512"/>
    <w:rsid w:val="00831CBD"/>
    <w:rsid w:val="00832665"/>
    <w:rsid w:val="00833580"/>
    <w:rsid w:val="00833DE6"/>
    <w:rsid w:val="008342C7"/>
    <w:rsid w:val="00834303"/>
    <w:rsid w:val="00834E92"/>
    <w:rsid w:val="00835DD7"/>
    <w:rsid w:val="008378DC"/>
    <w:rsid w:val="00841650"/>
    <w:rsid w:val="008424C8"/>
    <w:rsid w:val="008425F0"/>
    <w:rsid w:val="008443AC"/>
    <w:rsid w:val="00845180"/>
    <w:rsid w:val="008451C1"/>
    <w:rsid w:val="00845DDC"/>
    <w:rsid w:val="00846484"/>
    <w:rsid w:val="00850704"/>
    <w:rsid w:val="008513A2"/>
    <w:rsid w:val="008524E7"/>
    <w:rsid w:val="00852BAF"/>
    <w:rsid w:val="00853295"/>
    <w:rsid w:val="008532E5"/>
    <w:rsid w:val="00853348"/>
    <w:rsid w:val="0085390B"/>
    <w:rsid w:val="00853A4A"/>
    <w:rsid w:val="008556A9"/>
    <w:rsid w:val="00856FEE"/>
    <w:rsid w:val="00857BE6"/>
    <w:rsid w:val="008602FC"/>
    <w:rsid w:val="00860377"/>
    <w:rsid w:val="0086045C"/>
    <w:rsid w:val="008614AD"/>
    <w:rsid w:val="0086157F"/>
    <w:rsid w:val="00861DC0"/>
    <w:rsid w:val="0086268D"/>
    <w:rsid w:val="00862C0C"/>
    <w:rsid w:val="00863333"/>
    <w:rsid w:val="008637A4"/>
    <w:rsid w:val="00864089"/>
    <w:rsid w:val="0086466A"/>
    <w:rsid w:val="0086497A"/>
    <w:rsid w:val="008652A4"/>
    <w:rsid w:val="00867218"/>
    <w:rsid w:val="00867A76"/>
    <w:rsid w:val="00867C7E"/>
    <w:rsid w:val="00871147"/>
    <w:rsid w:val="00871786"/>
    <w:rsid w:val="00872B46"/>
    <w:rsid w:val="00872E3F"/>
    <w:rsid w:val="00873EDF"/>
    <w:rsid w:val="00874928"/>
    <w:rsid w:val="00874E9A"/>
    <w:rsid w:val="00875C20"/>
    <w:rsid w:val="00877C30"/>
    <w:rsid w:val="00880C49"/>
    <w:rsid w:val="00880C69"/>
    <w:rsid w:val="0088192F"/>
    <w:rsid w:val="00881A68"/>
    <w:rsid w:val="008823F6"/>
    <w:rsid w:val="00883D5C"/>
    <w:rsid w:val="00884A86"/>
    <w:rsid w:val="00884E87"/>
    <w:rsid w:val="0088580F"/>
    <w:rsid w:val="00885D87"/>
    <w:rsid w:val="00885DBF"/>
    <w:rsid w:val="00886880"/>
    <w:rsid w:val="00886AC3"/>
    <w:rsid w:val="00886BF5"/>
    <w:rsid w:val="0088728E"/>
    <w:rsid w:val="0088736B"/>
    <w:rsid w:val="00887481"/>
    <w:rsid w:val="008910C8"/>
    <w:rsid w:val="00891182"/>
    <w:rsid w:val="008920B4"/>
    <w:rsid w:val="0089467D"/>
    <w:rsid w:val="008946A6"/>
    <w:rsid w:val="00894C79"/>
    <w:rsid w:val="00895431"/>
    <w:rsid w:val="00895ABA"/>
    <w:rsid w:val="00895E50"/>
    <w:rsid w:val="008978BF"/>
    <w:rsid w:val="008A1928"/>
    <w:rsid w:val="008A1EA1"/>
    <w:rsid w:val="008A35A6"/>
    <w:rsid w:val="008A387A"/>
    <w:rsid w:val="008A3D33"/>
    <w:rsid w:val="008A49E7"/>
    <w:rsid w:val="008A599A"/>
    <w:rsid w:val="008A70EF"/>
    <w:rsid w:val="008B07F7"/>
    <w:rsid w:val="008B239C"/>
    <w:rsid w:val="008B33CE"/>
    <w:rsid w:val="008B469D"/>
    <w:rsid w:val="008B51B4"/>
    <w:rsid w:val="008B6098"/>
    <w:rsid w:val="008B68C8"/>
    <w:rsid w:val="008B6CD4"/>
    <w:rsid w:val="008B7568"/>
    <w:rsid w:val="008C0815"/>
    <w:rsid w:val="008C33C2"/>
    <w:rsid w:val="008C37B6"/>
    <w:rsid w:val="008C48A8"/>
    <w:rsid w:val="008C59CD"/>
    <w:rsid w:val="008C6024"/>
    <w:rsid w:val="008C6ABB"/>
    <w:rsid w:val="008C6F0B"/>
    <w:rsid w:val="008C714E"/>
    <w:rsid w:val="008C7CD2"/>
    <w:rsid w:val="008D0784"/>
    <w:rsid w:val="008D0A4C"/>
    <w:rsid w:val="008D0A6E"/>
    <w:rsid w:val="008D1585"/>
    <w:rsid w:val="008D1F5C"/>
    <w:rsid w:val="008D23D7"/>
    <w:rsid w:val="008D2611"/>
    <w:rsid w:val="008D26C2"/>
    <w:rsid w:val="008D2818"/>
    <w:rsid w:val="008D2AE1"/>
    <w:rsid w:val="008D310B"/>
    <w:rsid w:val="008D33AB"/>
    <w:rsid w:val="008D33CA"/>
    <w:rsid w:val="008D35AB"/>
    <w:rsid w:val="008D474C"/>
    <w:rsid w:val="008D4A62"/>
    <w:rsid w:val="008D4A74"/>
    <w:rsid w:val="008D633A"/>
    <w:rsid w:val="008D66D4"/>
    <w:rsid w:val="008D7622"/>
    <w:rsid w:val="008E05B4"/>
    <w:rsid w:val="008E0951"/>
    <w:rsid w:val="008E0BF1"/>
    <w:rsid w:val="008E0BF2"/>
    <w:rsid w:val="008E0D1D"/>
    <w:rsid w:val="008E1217"/>
    <w:rsid w:val="008E1AAE"/>
    <w:rsid w:val="008E1D4C"/>
    <w:rsid w:val="008E3763"/>
    <w:rsid w:val="008E3811"/>
    <w:rsid w:val="008E3927"/>
    <w:rsid w:val="008E43BA"/>
    <w:rsid w:val="008E5008"/>
    <w:rsid w:val="008E59AC"/>
    <w:rsid w:val="008E5E7A"/>
    <w:rsid w:val="008E5F3F"/>
    <w:rsid w:val="008E67EA"/>
    <w:rsid w:val="008E6884"/>
    <w:rsid w:val="008E6C5C"/>
    <w:rsid w:val="008E6F46"/>
    <w:rsid w:val="008F0CD8"/>
    <w:rsid w:val="008F0F18"/>
    <w:rsid w:val="008F1351"/>
    <w:rsid w:val="008F1676"/>
    <w:rsid w:val="008F294E"/>
    <w:rsid w:val="008F2A04"/>
    <w:rsid w:val="008F2FA6"/>
    <w:rsid w:val="008F3DCF"/>
    <w:rsid w:val="008F4E93"/>
    <w:rsid w:val="008F4ED7"/>
    <w:rsid w:val="008F6DB8"/>
    <w:rsid w:val="008F7B9C"/>
    <w:rsid w:val="008F7C3D"/>
    <w:rsid w:val="0090047E"/>
    <w:rsid w:val="009004CF"/>
    <w:rsid w:val="00900DE0"/>
    <w:rsid w:val="00900F97"/>
    <w:rsid w:val="009025FC"/>
    <w:rsid w:val="00903111"/>
    <w:rsid w:val="00903B86"/>
    <w:rsid w:val="00904442"/>
    <w:rsid w:val="0090505A"/>
    <w:rsid w:val="009056BF"/>
    <w:rsid w:val="00905781"/>
    <w:rsid w:val="00905F6C"/>
    <w:rsid w:val="009064D7"/>
    <w:rsid w:val="009077C5"/>
    <w:rsid w:val="00910D63"/>
    <w:rsid w:val="00910F50"/>
    <w:rsid w:val="00911659"/>
    <w:rsid w:val="00911A96"/>
    <w:rsid w:val="009120ED"/>
    <w:rsid w:val="009123F1"/>
    <w:rsid w:val="00913C5A"/>
    <w:rsid w:val="009149AF"/>
    <w:rsid w:val="00914BBA"/>
    <w:rsid w:val="00915E61"/>
    <w:rsid w:val="0091721A"/>
    <w:rsid w:val="009208CA"/>
    <w:rsid w:val="00920FDB"/>
    <w:rsid w:val="00922661"/>
    <w:rsid w:val="0092380D"/>
    <w:rsid w:val="009239F4"/>
    <w:rsid w:val="00923FC9"/>
    <w:rsid w:val="009242F9"/>
    <w:rsid w:val="0092547D"/>
    <w:rsid w:val="00925F20"/>
    <w:rsid w:val="009266D5"/>
    <w:rsid w:val="00927A33"/>
    <w:rsid w:val="00927AA3"/>
    <w:rsid w:val="00927D5A"/>
    <w:rsid w:val="00931897"/>
    <w:rsid w:val="00931E4A"/>
    <w:rsid w:val="009320B1"/>
    <w:rsid w:val="00932781"/>
    <w:rsid w:val="00932CFB"/>
    <w:rsid w:val="0093339F"/>
    <w:rsid w:val="00933AA5"/>
    <w:rsid w:val="009348E7"/>
    <w:rsid w:val="00935AD7"/>
    <w:rsid w:val="00936C88"/>
    <w:rsid w:val="0094032C"/>
    <w:rsid w:val="0094075A"/>
    <w:rsid w:val="00941EA2"/>
    <w:rsid w:val="00942602"/>
    <w:rsid w:val="009429D4"/>
    <w:rsid w:val="00942DFC"/>
    <w:rsid w:val="0094327A"/>
    <w:rsid w:val="00944A0B"/>
    <w:rsid w:val="00944EEF"/>
    <w:rsid w:val="00945BD5"/>
    <w:rsid w:val="0094622D"/>
    <w:rsid w:val="009465EA"/>
    <w:rsid w:val="009469EC"/>
    <w:rsid w:val="00947BF3"/>
    <w:rsid w:val="00950410"/>
    <w:rsid w:val="00951467"/>
    <w:rsid w:val="00951E57"/>
    <w:rsid w:val="00952773"/>
    <w:rsid w:val="0095400E"/>
    <w:rsid w:val="00955006"/>
    <w:rsid w:val="0095530A"/>
    <w:rsid w:val="00955CB6"/>
    <w:rsid w:val="00955D5E"/>
    <w:rsid w:val="00956D7D"/>
    <w:rsid w:val="009574A7"/>
    <w:rsid w:val="009601BF"/>
    <w:rsid w:val="009606E6"/>
    <w:rsid w:val="00961561"/>
    <w:rsid w:val="00961DC3"/>
    <w:rsid w:val="00962A7B"/>
    <w:rsid w:val="00963081"/>
    <w:rsid w:val="00963D94"/>
    <w:rsid w:val="00963FA9"/>
    <w:rsid w:val="009653A5"/>
    <w:rsid w:val="00965BE2"/>
    <w:rsid w:val="00966BE4"/>
    <w:rsid w:val="009675C4"/>
    <w:rsid w:val="009677AB"/>
    <w:rsid w:val="00970587"/>
    <w:rsid w:val="0097071B"/>
    <w:rsid w:val="00972450"/>
    <w:rsid w:val="009736AB"/>
    <w:rsid w:val="00973875"/>
    <w:rsid w:val="00973A48"/>
    <w:rsid w:val="00973D60"/>
    <w:rsid w:val="00975DDD"/>
    <w:rsid w:val="00975E92"/>
    <w:rsid w:val="0097708D"/>
    <w:rsid w:val="009773E4"/>
    <w:rsid w:val="009777F4"/>
    <w:rsid w:val="00977DFF"/>
    <w:rsid w:val="0098003B"/>
    <w:rsid w:val="0098053E"/>
    <w:rsid w:val="00981183"/>
    <w:rsid w:val="00981F20"/>
    <w:rsid w:val="00982CFE"/>
    <w:rsid w:val="009836BE"/>
    <w:rsid w:val="009837BE"/>
    <w:rsid w:val="00985791"/>
    <w:rsid w:val="009861E7"/>
    <w:rsid w:val="009867B3"/>
    <w:rsid w:val="009877B7"/>
    <w:rsid w:val="00990E66"/>
    <w:rsid w:val="00991296"/>
    <w:rsid w:val="00992F1B"/>
    <w:rsid w:val="0099383A"/>
    <w:rsid w:val="009938C2"/>
    <w:rsid w:val="00993AF5"/>
    <w:rsid w:val="00994BCD"/>
    <w:rsid w:val="00995DC2"/>
    <w:rsid w:val="009962EC"/>
    <w:rsid w:val="0099691C"/>
    <w:rsid w:val="00997579"/>
    <w:rsid w:val="009975CA"/>
    <w:rsid w:val="0099782F"/>
    <w:rsid w:val="009A01FE"/>
    <w:rsid w:val="009A0B09"/>
    <w:rsid w:val="009A0B49"/>
    <w:rsid w:val="009A1FD8"/>
    <w:rsid w:val="009A2823"/>
    <w:rsid w:val="009A29AB"/>
    <w:rsid w:val="009A3C54"/>
    <w:rsid w:val="009A4B95"/>
    <w:rsid w:val="009A4FEF"/>
    <w:rsid w:val="009A5112"/>
    <w:rsid w:val="009A512F"/>
    <w:rsid w:val="009A64E4"/>
    <w:rsid w:val="009B0189"/>
    <w:rsid w:val="009B0976"/>
    <w:rsid w:val="009B11E6"/>
    <w:rsid w:val="009B14EE"/>
    <w:rsid w:val="009B1750"/>
    <w:rsid w:val="009B1812"/>
    <w:rsid w:val="009B241A"/>
    <w:rsid w:val="009B25D7"/>
    <w:rsid w:val="009B38F8"/>
    <w:rsid w:val="009B4B9D"/>
    <w:rsid w:val="009B5131"/>
    <w:rsid w:val="009B54D4"/>
    <w:rsid w:val="009B6B0C"/>
    <w:rsid w:val="009C02DF"/>
    <w:rsid w:val="009C098E"/>
    <w:rsid w:val="009C0B5A"/>
    <w:rsid w:val="009C1934"/>
    <w:rsid w:val="009C1EE7"/>
    <w:rsid w:val="009C234E"/>
    <w:rsid w:val="009C2EDE"/>
    <w:rsid w:val="009C3115"/>
    <w:rsid w:val="009C5EE8"/>
    <w:rsid w:val="009C62D9"/>
    <w:rsid w:val="009C6318"/>
    <w:rsid w:val="009C6362"/>
    <w:rsid w:val="009C7197"/>
    <w:rsid w:val="009D020F"/>
    <w:rsid w:val="009D0A34"/>
    <w:rsid w:val="009D1419"/>
    <w:rsid w:val="009D4F5A"/>
    <w:rsid w:val="009D50BB"/>
    <w:rsid w:val="009D53BC"/>
    <w:rsid w:val="009D5938"/>
    <w:rsid w:val="009D641F"/>
    <w:rsid w:val="009D6BA2"/>
    <w:rsid w:val="009D7821"/>
    <w:rsid w:val="009D7897"/>
    <w:rsid w:val="009E03C2"/>
    <w:rsid w:val="009E124D"/>
    <w:rsid w:val="009E16A0"/>
    <w:rsid w:val="009E29D6"/>
    <w:rsid w:val="009E3277"/>
    <w:rsid w:val="009E3322"/>
    <w:rsid w:val="009E4F58"/>
    <w:rsid w:val="009E6BC7"/>
    <w:rsid w:val="009E7796"/>
    <w:rsid w:val="009E7E77"/>
    <w:rsid w:val="009F16BE"/>
    <w:rsid w:val="009F1DBE"/>
    <w:rsid w:val="009F2CA8"/>
    <w:rsid w:val="009F4B14"/>
    <w:rsid w:val="009F5BFE"/>
    <w:rsid w:val="009F6D7E"/>
    <w:rsid w:val="00A00488"/>
    <w:rsid w:val="00A016CF"/>
    <w:rsid w:val="00A03BF2"/>
    <w:rsid w:val="00A044CD"/>
    <w:rsid w:val="00A069F9"/>
    <w:rsid w:val="00A06DDA"/>
    <w:rsid w:val="00A113AA"/>
    <w:rsid w:val="00A137E1"/>
    <w:rsid w:val="00A13812"/>
    <w:rsid w:val="00A1393C"/>
    <w:rsid w:val="00A145D7"/>
    <w:rsid w:val="00A147A1"/>
    <w:rsid w:val="00A14849"/>
    <w:rsid w:val="00A15418"/>
    <w:rsid w:val="00A1651E"/>
    <w:rsid w:val="00A16E7E"/>
    <w:rsid w:val="00A17182"/>
    <w:rsid w:val="00A1730B"/>
    <w:rsid w:val="00A20396"/>
    <w:rsid w:val="00A207DE"/>
    <w:rsid w:val="00A21002"/>
    <w:rsid w:val="00A2485A"/>
    <w:rsid w:val="00A2543A"/>
    <w:rsid w:val="00A25974"/>
    <w:rsid w:val="00A26AE4"/>
    <w:rsid w:val="00A27FCB"/>
    <w:rsid w:val="00A30034"/>
    <w:rsid w:val="00A300B0"/>
    <w:rsid w:val="00A301AD"/>
    <w:rsid w:val="00A30E3C"/>
    <w:rsid w:val="00A315DC"/>
    <w:rsid w:val="00A321AE"/>
    <w:rsid w:val="00A328F8"/>
    <w:rsid w:val="00A33251"/>
    <w:rsid w:val="00A333A3"/>
    <w:rsid w:val="00A34860"/>
    <w:rsid w:val="00A3551C"/>
    <w:rsid w:val="00A35920"/>
    <w:rsid w:val="00A35BEF"/>
    <w:rsid w:val="00A371B0"/>
    <w:rsid w:val="00A371E1"/>
    <w:rsid w:val="00A37765"/>
    <w:rsid w:val="00A40DC1"/>
    <w:rsid w:val="00A41B1A"/>
    <w:rsid w:val="00A41D1B"/>
    <w:rsid w:val="00A429C2"/>
    <w:rsid w:val="00A42D34"/>
    <w:rsid w:val="00A43875"/>
    <w:rsid w:val="00A43C09"/>
    <w:rsid w:val="00A43F06"/>
    <w:rsid w:val="00A44957"/>
    <w:rsid w:val="00A44EF2"/>
    <w:rsid w:val="00A4549F"/>
    <w:rsid w:val="00A45659"/>
    <w:rsid w:val="00A45DE8"/>
    <w:rsid w:val="00A469D3"/>
    <w:rsid w:val="00A477ED"/>
    <w:rsid w:val="00A47AFE"/>
    <w:rsid w:val="00A5126A"/>
    <w:rsid w:val="00A5151E"/>
    <w:rsid w:val="00A51B45"/>
    <w:rsid w:val="00A54910"/>
    <w:rsid w:val="00A54C09"/>
    <w:rsid w:val="00A560A4"/>
    <w:rsid w:val="00A5641F"/>
    <w:rsid w:val="00A5724D"/>
    <w:rsid w:val="00A57286"/>
    <w:rsid w:val="00A576E1"/>
    <w:rsid w:val="00A57D3E"/>
    <w:rsid w:val="00A60A42"/>
    <w:rsid w:val="00A62660"/>
    <w:rsid w:val="00A62A30"/>
    <w:rsid w:val="00A63420"/>
    <w:rsid w:val="00A63699"/>
    <w:rsid w:val="00A637DB"/>
    <w:rsid w:val="00A63A58"/>
    <w:rsid w:val="00A64786"/>
    <w:rsid w:val="00A655E5"/>
    <w:rsid w:val="00A65620"/>
    <w:rsid w:val="00A65757"/>
    <w:rsid w:val="00A66540"/>
    <w:rsid w:val="00A66B04"/>
    <w:rsid w:val="00A70350"/>
    <w:rsid w:val="00A70746"/>
    <w:rsid w:val="00A70B79"/>
    <w:rsid w:val="00A713A8"/>
    <w:rsid w:val="00A718B5"/>
    <w:rsid w:val="00A7191C"/>
    <w:rsid w:val="00A71B6C"/>
    <w:rsid w:val="00A731C6"/>
    <w:rsid w:val="00A7370B"/>
    <w:rsid w:val="00A73C3E"/>
    <w:rsid w:val="00A75B98"/>
    <w:rsid w:val="00A75D8B"/>
    <w:rsid w:val="00A7649A"/>
    <w:rsid w:val="00A766EF"/>
    <w:rsid w:val="00A76C52"/>
    <w:rsid w:val="00A77350"/>
    <w:rsid w:val="00A81077"/>
    <w:rsid w:val="00A81BE8"/>
    <w:rsid w:val="00A82258"/>
    <w:rsid w:val="00A8233D"/>
    <w:rsid w:val="00A82A24"/>
    <w:rsid w:val="00A82FC1"/>
    <w:rsid w:val="00A83AE6"/>
    <w:rsid w:val="00A840F4"/>
    <w:rsid w:val="00A84EC0"/>
    <w:rsid w:val="00A8538D"/>
    <w:rsid w:val="00A8581D"/>
    <w:rsid w:val="00A85F6B"/>
    <w:rsid w:val="00A85FCA"/>
    <w:rsid w:val="00A86E45"/>
    <w:rsid w:val="00A87CB2"/>
    <w:rsid w:val="00A87CCD"/>
    <w:rsid w:val="00A906BC"/>
    <w:rsid w:val="00A90EF4"/>
    <w:rsid w:val="00A918E8"/>
    <w:rsid w:val="00A928D3"/>
    <w:rsid w:val="00A9321C"/>
    <w:rsid w:val="00A93336"/>
    <w:rsid w:val="00A93EDF"/>
    <w:rsid w:val="00A94F45"/>
    <w:rsid w:val="00A95180"/>
    <w:rsid w:val="00A9518C"/>
    <w:rsid w:val="00A956B2"/>
    <w:rsid w:val="00A95C2B"/>
    <w:rsid w:val="00A96724"/>
    <w:rsid w:val="00A968DD"/>
    <w:rsid w:val="00AA0426"/>
    <w:rsid w:val="00AA06F7"/>
    <w:rsid w:val="00AA09CA"/>
    <w:rsid w:val="00AA133D"/>
    <w:rsid w:val="00AA1482"/>
    <w:rsid w:val="00AA16AE"/>
    <w:rsid w:val="00AA1C2F"/>
    <w:rsid w:val="00AA22C0"/>
    <w:rsid w:val="00AA4E7D"/>
    <w:rsid w:val="00AA5279"/>
    <w:rsid w:val="00AA54BC"/>
    <w:rsid w:val="00AA5DE0"/>
    <w:rsid w:val="00AA73A4"/>
    <w:rsid w:val="00AA750E"/>
    <w:rsid w:val="00AA7984"/>
    <w:rsid w:val="00AA7ED4"/>
    <w:rsid w:val="00AB0B98"/>
    <w:rsid w:val="00AB119D"/>
    <w:rsid w:val="00AB1C14"/>
    <w:rsid w:val="00AB21CB"/>
    <w:rsid w:val="00AB407A"/>
    <w:rsid w:val="00AB4648"/>
    <w:rsid w:val="00AB4715"/>
    <w:rsid w:val="00AB4927"/>
    <w:rsid w:val="00AB53AE"/>
    <w:rsid w:val="00AB59B7"/>
    <w:rsid w:val="00AB7664"/>
    <w:rsid w:val="00AB7F45"/>
    <w:rsid w:val="00AC1B78"/>
    <w:rsid w:val="00AC334F"/>
    <w:rsid w:val="00AC3355"/>
    <w:rsid w:val="00AC3976"/>
    <w:rsid w:val="00AC6AD2"/>
    <w:rsid w:val="00AC782E"/>
    <w:rsid w:val="00AC78EA"/>
    <w:rsid w:val="00AC79F2"/>
    <w:rsid w:val="00AC7B71"/>
    <w:rsid w:val="00AD12CA"/>
    <w:rsid w:val="00AD1486"/>
    <w:rsid w:val="00AD233E"/>
    <w:rsid w:val="00AD275F"/>
    <w:rsid w:val="00AD39F2"/>
    <w:rsid w:val="00AD5570"/>
    <w:rsid w:val="00AD5AB1"/>
    <w:rsid w:val="00AD5AF9"/>
    <w:rsid w:val="00AD6227"/>
    <w:rsid w:val="00AD6673"/>
    <w:rsid w:val="00AD66AA"/>
    <w:rsid w:val="00AD67E3"/>
    <w:rsid w:val="00AD6F8F"/>
    <w:rsid w:val="00AD77E3"/>
    <w:rsid w:val="00AE03A7"/>
    <w:rsid w:val="00AE0C9A"/>
    <w:rsid w:val="00AE10B1"/>
    <w:rsid w:val="00AE33AF"/>
    <w:rsid w:val="00AE3E29"/>
    <w:rsid w:val="00AE4056"/>
    <w:rsid w:val="00AE50B1"/>
    <w:rsid w:val="00AE625D"/>
    <w:rsid w:val="00AE64BE"/>
    <w:rsid w:val="00AE740D"/>
    <w:rsid w:val="00AF2F5C"/>
    <w:rsid w:val="00AF3BE6"/>
    <w:rsid w:val="00AF3D7F"/>
    <w:rsid w:val="00AF4D35"/>
    <w:rsid w:val="00AF53B8"/>
    <w:rsid w:val="00AF57FD"/>
    <w:rsid w:val="00AF5B71"/>
    <w:rsid w:val="00AF73F7"/>
    <w:rsid w:val="00B00BD9"/>
    <w:rsid w:val="00B0182D"/>
    <w:rsid w:val="00B025F8"/>
    <w:rsid w:val="00B0293F"/>
    <w:rsid w:val="00B02CEB"/>
    <w:rsid w:val="00B0362E"/>
    <w:rsid w:val="00B0378F"/>
    <w:rsid w:val="00B04EFE"/>
    <w:rsid w:val="00B06790"/>
    <w:rsid w:val="00B07453"/>
    <w:rsid w:val="00B07460"/>
    <w:rsid w:val="00B07827"/>
    <w:rsid w:val="00B079F6"/>
    <w:rsid w:val="00B10E08"/>
    <w:rsid w:val="00B1196A"/>
    <w:rsid w:val="00B11B9D"/>
    <w:rsid w:val="00B1228C"/>
    <w:rsid w:val="00B1405D"/>
    <w:rsid w:val="00B144B6"/>
    <w:rsid w:val="00B14C8E"/>
    <w:rsid w:val="00B1553C"/>
    <w:rsid w:val="00B16217"/>
    <w:rsid w:val="00B162E1"/>
    <w:rsid w:val="00B16785"/>
    <w:rsid w:val="00B17913"/>
    <w:rsid w:val="00B2036F"/>
    <w:rsid w:val="00B21C75"/>
    <w:rsid w:val="00B21CC4"/>
    <w:rsid w:val="00B2329F"/>
    <w:rsid w:val="00B2379B"/>
    <w:rsid w:val="00B25EA4"/>
    <w:rsid w:val="00B25EEF"/>
    <w:rsid w:val="00B26D89"/>
    <w:rsid w:val="00B27A7C"/>
    <w:rsid w:val="00B30DDF"/>
    <w:rsid w:val="00B324B8"/>
    <w:rsid w:val="00B343B1"/>
    <w:rsid w:val="00B36D38"/>
    <w:rsid w:val="00B36FD3"/>
    <w:rsid w:val="00B372B2"/>
    <w:rsid w:val="00B37ECB"/>
    <w:rsid w:val="00B41738"/>
    <w:rsid w:val="00B427B0"/>
    <w:rsid w:val="00B43084"/>
    <w:rsid w:val="00B43688"/>
    <w:rsid w:val="00B43BD2"/>
    <w:rsid w:val="00B44174"/>
    <w:rsid w:val="00B44232"/>
    <w:rsid w:val="00B44E0B"/>
    <w:rsid w:val="00B45872"/>
    <w:rsid w:val="00B461D4"/>
    <w:rsid w:val="00B46AE2"/>
    <w:rsid w:val="00B47931"/>
    <w:rsid w:val="00B47D5C"/>
    <w:rsid w:val="00B51C8D"/>
    <w:rsid w:val="00B51E3B"/>
    <w:rsid w:val="00B521A5"/>
    <w:rsid w:val="00B526C1"/>
    <w:rsid w:val="00B52F1A"/>
    <w:rsid w:val="00B5305C"/>
    <w:rsid w:val="00B5413C"/>
    <w:rsid w:val="00B5475F"/>
    <w:rsid w:val="00B55BB4"/>
    <w:rsid w:val="00B5684B"/>
    <w:rsid w:val="00B56D3B"/>
    <w:rsid w:val="00B570BB"/>
    <w:rsid w:val="00B57D99"/>
    <w:rsid w:val="00B57DD2"/>
    <w:rsid w:val="00B603B1"/>
    <w:rsid w:val="00B61BE9"/>
    <w:rsid w:val="00B61EC6"/>
    <w:rsid w:val="00B62051"/>
    <w:rsid w:val="00B64CED"/>
    <w:rsid w:val="00B64DC7"/>
    <w:rsid w:val="00B65629"/>
    <w:rsid w:val="00B66503"/>
    <w:rsid w:val="00B67E50"/>
    <w:rsid w:val="00B703AC"/>
    <w:rsid w:val="00B70662"/>
    <w:rsid w:val="00B708AD"/>
    <w:rsid w:val="00B7103A"/>
    <w:rsid w:val="00B711AC"/>
    <w:rsid w:val="00B71C98"/>
    <w:rsid w:val="00B72782"/>
    <w:rsid w:val="00B73476"/>
    <w:rsid w:val="00B73876"/>
    <w:rsid w:val="00B73EAC"/>
    <w:rsid w:val="00B742AD"/>
    <w:rsid w:val="00B74AE2"/>
    <w:rsid w:val="00B76861"/>
    <w:rsid w:val="00B7726B"/>
    <w:rsid w:val="00B77A77"/>
    <w:rsid w:val="00B77E92"/>
    <w:rsid w:val="00B804CE"/>
    <w:rsid w:val="00B80BB2"/>
    <w:rsid w:val="00B814E4"/>
    <w:rsid w:val="00B83A5E"/>
    <w:rsid w:val="00B84122"/>
    <w:rsid w:val="00B85761"/>
    <w:rsid w:val="00B85B86"/>
    <w:rsid w:val="00B8623A"/>
    <w:rsid w:val="00B863CE"/>
    <w:rsid w:val="00B86FE6"/>
    <w:rsid w:val="00B87355"/>
    <w:rsid w:val="00B87A5F"/>
    <w:rsid w:val="00B87D7F"/>
    <w:rsid w:val="00B906E9"/>
    <w:rsid w:val="00B90E3F"/>
    <w:rsid w:val="00B91573"/>
    <w:rsid w:val="00B92879"/>
    <w:rsid w:val="00B92C0E"/>
    <w:rsid w:val="00B92C52"/>
    <w:rsid w:val="00B9318B"/>
    <w:rsid w:val="00B9325D"/>
    <w:rsid w:val="00B943EB"/>
    <w:rsid w:val="00B94651"/>
    <w:rsid w:val="00B95727"/>
    <w:rsid w:val="00B95778"/>
    <w:rsid w:val="00B9664D"/>
    <w:rsid w:val="00B972B5"/>
    <w:rsid w:val="00BA00BD"/>
    <w:rsid w:val="00BA0B28"/>
    <w:rsid w:val="00BA125B"/>
    <w:rsid w:val="00BA1AB0"/>
    <w:rsid w:val="00BA2BDC"/>
    <w:rsid w:val="00BA4579"/>
    <w:rsid w:val="00BA4BAA"/>
    <w:rsid w:val="00BA5D40"/>
    <w:rsid w:val="00BA605F"/>
    <w:rsid w:val="00BA78A3"/>
    <w:rsid w:val="00BB2288"/>
    <w:rsid w:val="00BB2D6A"/>
    <w:rsid w:val="00BB45E5"/>
    <w:rsid w:val="00BB4CF6"/>
    <w:rsid w:val="00BB59DD"/>
    <w:rsid w:val="00BB768D"/>
    <w:rsid w:val="00BC1CE0"/>
    <w:rsid w:val="00BC1F57"/>
    <w:rsid w:val="00BC22F9"/>
    <w:rsid w:val="00BC32DB"/>
    <w:rsid w:val="00BC3564"/>
    <w:rsid w:val="00BC36EA"/>
    <w:rsid w:val="00BC3FC3"/>
    <w:rsid w:val="00BC43DF"/>
    <w:rsid w:val="00BC4A9F"/>
    <w:rsid w:val="00BC4DFF"/>
    <w:rsid w:val="00BC5345"/>
    <w:rsid w:val="00BC5DA6"/>
    <w:rsid w:val="00BC5F8E"/>
    <w:rsid w:val="00BC67BD"/>
    <w:rsid w:val="00BC7737"/>
    <w:rsid w:val="00BC7E92"/>
    <w:rsid w:val="00BD04FC"/>
    <w:rsid w:val="00BD0B35"/>
    <w:rsid w:val="00BD1026"/>
    <w:rsid w:val="00BD2167"/>
    <w:rsid w:val="00BD249C"/>
    <w:rsid w:val="00BD27CD"/>
    <w:rsid w:val="00BD4387"/>
    <w:rsid w:val="00BD4D65"/>
    <w:rsid w:val="00BD62D9"/>
    <w:rsid w:val="00BD73E9"/>
    <w:rsid w:val="00BD7596"/>
    <w:rsid w:val="00BD7739"/>
    <w:rsid w:val="00BE46C9"/>
    <w:rsid w:val="00BE487A"/>
    <w:rsid w:val="00BE6511"/>
    <w:rsid w:val="00BE68C6"/>
    <w:rsid w:val="00BF0526"/>
    <w:rsid w:val="00BF202F"/>
    <w:rsid w:val="00BF223E"/>
    <w:rsid w:val="00BF24F9"/>
    <w:rsid w:val="00BF396A"/>
    <w:rsid w:val="00BF3CD7"/>
    <w:rsid w:val="00BF4357"/>
    <w:rsid w:val="00BF5EDE"/>
    <w:rsid w:val="00BF7DCA"/>
    <w:rsid w:val="00C00473"/>
    <w:rsid w:val="00C00748"/>
    <w:rsid w:val="00C01E2B"/>
    <w:rsid w:val="00C028F6"/>
    <w:rsid w:val="00C03930"/>
    <w:rsid w:val="00C04E13"/>
    <w:rsid w:val="00C0512F"/>
    <w:rsid w:val="00C06252"/>
    <w:rsid w:val="00C0653F"/>
    <w:rsid w:val="00C073C5"/>
    <w:rsid w:val="00C07600"/>
    <w:rsid w:val="00C104B7"/>
    <w:rsid w:val="00C10A95"/>
    <w:rsid w:val="00C10D78"/>
    <w:rsid w:val="00C11370"/>
    <w:rsid w:val="00C11790"/>
    <w:rsid w:val="00C11F39"/>
    <w:rsid w:val="00C1213E"/>
    <w:rsid w:val="00C12583"/>
    <w:rsid w:val="00C1341F"/>
    <w:rsid w:val="00C13F4E"/>
    <w:rsid w:val="00C13FB1"/>
    <w:rsid w:val="00C14240"/>
    <w:rsid w:val="00C14699"/>
    <w:rsid w:val="00C14A99"/>
    <w:rsid w:val="00C14B80"/>
    <w:rsid w:val="00C14C63"/>
    <w:rsid w:val="00C16BB8"/>
    <w:rsid w:val="00C17B7F"/>
    <w:rsid w:val="00C17DB6"/>
    <w:rsid w:val="00C20914"/>
    <w:rsid w:val="00C20993"/>
    <w:rsid w:val="00C21ED9"/>
    <w:rsid w:val="00C2263B"/>
    <w:rsid w:val="00C25A1A"/>
    <w:rsid w:val="00C25E83"/>
    <w:rsid w:val="00C269CE"/>
    <w:rsid w:val="00C2705D"/>
    <w:rsid w:val="00C311CF"/>
    <w:rsid w:val="00C31CCA"/>
    <w:rsid w:val="00C32AB6"/>
    <w:rsid w:val="00C3320F"/>
    <w:rsid w:val="00C33436"/>
    <w:rsid w:val="00C33565"/>
    <w:rsid w:val="00C33F23"/>
    <w:rsid w:val="00C33F95"/>
    <w:rsid w:val="00C357C5"/>
    <w:rsid w:val="00C35861"/>
    <w:rsid w:val="00C358A8"/>
    <w:rsid w:val="00C3698D"/>
    <w:rsid w:val="00C375D5"/>
    <w:rsid w:val="00C37713"/>
    <w:rsid w:val="00C400A1"/>
    <w:rsid w:val="00C41061"/>
    <w:rsid w:val="00C41131"/>
    <w:rsid w:val="00C413E4"/>
    <w:rsid w:val="00C41A37"/>
    <w:rsid w:val="00C41ABA"/>
    <w:rsid w:val="00C426DC"/>
    <w:rsid w:val="00C430AA"/>
    <w:rsid w:val="00C4345D"/>
    <w:rsid w:val="00C43D9C"/>
    <w:rsid w:val="00C43E13"/>
    <w:rsid w:val="00C458C2"/>
    <w:rsid w:val="00C46B7A"/>
    <w:rsid w:val="00C47D25"/>
    <w:rsid w:val="00C50FC2"/>
    <w:rsid w:val="00C53EEF"/>
    <w:rsid w:val="00C545D4"/>
    <w:rsid w:val="00C54AB9"/>
    <w:rsid w:val="00C5650C"/>
    <w:rsid w:val="00C575C8"/>
    <w:rsid w:val="00C57B14"/>
    <w:rsid w:val="00C6097B"/>
    <w:rsid w:val="00C61175"/>
    <w:rsid w:val="00C61A3D"/>
    <w:rsid w:val="00C61AA9"/>
    <w:rsid w:val="00C64DE0"/>
    <w:rsid w:val="00C659D0"/>
    <w:rsid w:val="00C667C1"/>
    <w:rsid w:val="00C66927"/>
    <w:rsid w:val="00C672AE"/>
    <w:rsid w:val="00C67E7E"/>
    <w:rsid w:val="00C703EE"/>
    <w:rsid w:val="00C70D4F"/>
    <w:rsid w:val="00C71499"/>
    <w:rsid w:val="00C7180C"/>
    <w:rsid w:val="00C719F6"/>
    <w:rsid w:val="00C71B45"/>
    <w:rsid w:val="00C71E0E"/>
    <w:rsid w:val="00C720E2"/>
    <w:rsid w:val="00C724D8"/>
    <w:rsid w:val="00C72D62"/>
    <w:rsid w:val="00C73B31"/>
    <w:rsid w:val="00C744FE"/>
    <w:rsid w:val="00C74FE4"/>
    <w:rsid w:val="00C75510"/>
    <w:rsid w:val="00C76D70"/>
    <w:rsid w:val="00C7721D"/>
    <w:rsid w:val="00C80A62"/>
    <w:rsid w:val="00C81A2E"/>
    <w:rsid w:val="00C82CF9"/>
    <w:rsid w:val="00C84CE5"/>
    <w:rsid w:val="00C86EB8"/>
    <w:rsid w:val="00C878D3"/>
    <w:rsid w:val="00C87964"/>
    <w:rsid w:val="00C87E3A"/>
    <w:rsid w:val="00C87F05"/>
    <w:rsid w:val="00C90122"/>
    <w:rsid w:val="00C90796"/>
    <w:rsid w:val="00C907AB"/>
    <w:rsid w:val="00C90922"/>
    <w:rsid w:val="00C91DCE"/>
    <w:rsid w:val="00C91F64"/>
    <w:rsid w:val="00C95618"/>
    <w:rsid w:val="00C9665B"/>
    <w:rsid w:val="00C96932"/>
    <w:rsid w:val="00C972C6"/>
    <w:rsid w:val="00CA0637"/>
    <w:rsid w:val="00CA1217"/>
    <w:rsid w:val="00CA1D7C"/>
    <w:rsid w:val="00CA2312"/>
    <w:rsid w:val="00CA31DC"/>
    <w:rsid w:val="00CA4740"/>
    <w:rsid w:val="00CA481C"/>
    <w:rsid w:val="00CA4C18"/>
    <w:rsid w:val="00CA57BC"/>
    <w:rsid w:val="00CA6B6A"/>
    <w:rsid w:val="00CA76FA"/>
    <w:rsid w:val="00CB189B"/>
    <w:rsid w:val="00CB1C3A"/>
    <w:rsid w:val="00CB2AC5"/>
    <w:rsid w:val="00CB333A"/>
    <w:rsid w:val="00CB38AE"/>
    <w:rsid w:val="00CB40D0"/>
    <w:rsid w:val="00CB645C"/>
    <w:rsid w:val="00CB7053"/>
    <w:rsid w:val="00CB7A9B"/>
    <w:rsid w:val="00CC04E3"/>
    <w:rsid w:val="00CC0B36"/>
    <w:rsid w:val="00CC0E2C"/>
    <w:rsid w:val="00CC2783"/>
    <w:rsid w:val="00CC2933"/>
    <w:rsid w:val="00CC3D18"/>
    <w:rsid w:val="00CC4B9A"/>
    <w:rsid w:val="00CC5886"/>
    <w:rsid w:val="00CC5EB3"/>
    <w:rsid w:val="00CC6395"/>
    <w:rsid w:val="00CC6610"/>
    <w:rsid w:val="00CC6FA4"/>
    <w:rsid w:val="00CC72BD"/>
    <w:rsid w:val="00CD206D"/>
    <w:rsid w:val="00CD3CB5"/>
    <w:rsid w:val="00CD3DFE"/>
    <w:rsid w:val="00CD7186"/>
    <w:rsid w:val="00CD7282"/>
    <w:rsid w:val="00CE06AC"/>
    <w:rsid w:val="00CE0C68"/>
    <w:rsid w:val="00CE0F24"/>
    <w:rsid w:val="00CE11C7"/>
    <w:rsid w:val="00CE131E"/>
    <w:rsid w:val="00CE217C"/>
    <w:rsid w:val="00CE37B7"/>
    <w:rsid w:val="00CE5946"/>
    <w:rsid w:val="00CE5994"/>
    <w:rsid w:val="00CE67A6"/>
    <w:rsid w:val="00CE72FD"/>
    <w:rsid w:val="00CE75CF"/>
    <w:rsid w:val="00CE7EBE"/>
    <w:rsid w:val="00CF044E"/>
    <w:rsid w:val="00CF09FA"/>
    <w:rsid w:val="00CF1763"/>
    <w:rsid w:val="00CF1C46"/>
    <w:rsid w:val="00CF1D2C"/>
    <w:rsid w:val="00CF7662"/>
    <w:rsid w:val="00CF7C31"/>
    <w:rsid w:val="00D004A5"/>
    <w:rsid w:val="00D0077D"/>
    <w:rsid w:val="00D02AFF"/>
    <w:rsid w:val="00D0341D"/>
    <w:rsid w:val="00D03BCB"/>
    <w:rsid w:val="00D04895"/>
    <w:rsid w:val="00D0516F"/>
    <w:rsid w:val="00D05CF1"/>
    <w:rsid w:val="00D065A4"/>
    <w:rsid w:val="00D070D4"/>
    <w:rsid w:val="00D0771B"/>
    <w:rsid w:val="00D078A0"/>
    <w:rsid w:val="00D07983"/>
    <w:rsid w:val="00D07C77"/>
    <w:rsid w:val="00D07DB6"/>
    <w:rsid w:val="00D07DF8"/>
    <w:rsid w:val="00D115A7"/>
    <w:rsid w:val="00D116A8"/>
    <w:rsid w:val="00D11DCE"/>
    <w:rsid w:val="00D123AC"/>
    <w:rsid w:val="00D127B7"/>
    <w:rsid w:val="00D15AEB"/>
    <w:rsid w:val="00D1664B"/>
    <w:rsid w:val="00D17609"/>
    <w:rsid w:val="00D17612"/>
    <w:rsid w:val="00D206A8"/>
    <w:rsid w:val="00D21112"/>
    <w:rsid w:val="00D21F39"/>
    <w:rsid w:val="00D22E48"/>
    <w:rsid w:val="00D2469E"/>
    <w:rsid w:val="00D24B2A"/>
    <w:rsid w:val="00D26981"/>
    <w:rsid w:val="00D274A9"/>
    <w:rsid w:val="00D300C9"/>
    <w:rsid w:val="00D304E1"/>
    <w:rsid w:val="00D3120A"/>
    <w:rsid w:val="00D31E00"/>
    <w:rsid w:val="00D330F8"/>
    <w:rsid w:val="00D33659"/>
    <w:rsid w:val="00D339DC"/>
    <w:rsid w:val="00D33D18"/>
    <w:rsid w:val="00D33E5B"/>
    <w:rsid w:val="00D35169"/>
    <w:rsid w:val="00D353CC"/>
    <w:rsid w:val="00D35978"/>
    <w:rsid w:val="00D363DD"/>
    <w:rsid w:val="00D36645"/>
    <w:rsid w:val="00D375DC"/>
    <w:rsid w:val="00D37A58"/>
    <w:rsid w:val="00D41195"/>
    <w:rsid w:val="00D41F79"/>
    <w:rsid w:val="00D42C12"/>
    <w:rsid w:val="00D43DB9"/>
    <w:rsid w:val="00D441AC"/>
    <w:rsid w:val="00D44371"/>
    <w:rsid w:val="00D4437A"/>
    <w:rsid w:val="00D452CB"/>
    <w:rsid w:val="00D4538F"/>
    <w:rsid w:val="00D4602F"/>
    <w:rsid w:val="00D46128"/>
    <w:rsid w:val="00D4718F"/>
    <w:rsid w:val="00D4737F"/>
    <w:rsid w:val="00D47A01"/>
    <w:rsid w:val="00D47C1A"/>
    <w:rsid w:val="00D47DDA"/>
    <w:rsid w:val="00D51867"/>
    <w:rsid w:val="00D527B6"/>
    <w:rsid w:val="00D527BB"/>
    <w:rsid w:val="00D52B67"/>
    <w:rsid w:val="00D52B6A"/>
    <w:rsid w:val="00D52C07"/>
    <w:rsid w:val="00D536B4"/>
    <w:rsid w:val="00D53E39"/>
    <w:rsid w:val="00D5499A"/>
    <w:rsid w:val="00D54F21"/>
    <w:rsid w:val="00D555F5"/>
    <w:rsid w:val="00D55E17"/>
    <w:rsid w:val="00D571D5"/>
    <w:rsid w:val="00D57505"/>
    <w:rsid w:val="00D6017B"/>
    <w:rsid w:val="00D61282"/>
    <w:rsid w:val="00D61DF3"/>
    <w:rsid w:val="00D63CCB"/>
    <w:rsid w:val="00D65040"/>
    <w:rsid w:val="00D65B05"/>
    <w:rsid w:val="00D66726"/>
    <w:rsid w:val="00D66B02"/>
    <w:rsid w:val="00D66C59"/>
    <w:rsid w:val="00D66F47"/>
    <w:rsid w:val="00D6793C"/>
    <w:rsid w:val="00D703D4"/>
    <w:rsid w:val="00D70FEB"/>
    <w:rsid w:val="00D7213B"/>
    <w:rsid w:val="00D72489"/>
    <w:rsid w:val="00D72FA9"/>
    <w:rsid w:val="00D73220"/>
    <w:rsid w:val="00D751DD"/>
    <w:rsid w:val="00D7796A"/>
    <w:rsid w:val="00D80017"/>
    <w:rsid w:val="00D8042F"/>
    <w:rsid w:val="00D80790"/>
    <w:rsid w:val="00D8083C"/>
    <w:rsid w:val="00D815AE"/>
    <w:rsid w:val="00D818B3"/>
    <w:rsid w:val="00D8195F"/>
    <w:rsid w:val="00D82A90"/>
    <w:rsid w:val="00D83C43"/>
    <w:rsid w:val="00D83FBA"/>
    <w:rsid w:val="00D8441E"/>
    <w:rsid w:val="00D85BC9"/>
    <w:rsid w:val="00D87383"/>
    <w:rsid w:val="00D878F3"/>
    <w:rsid w:val="00D9091F"/>
    <w:rsid w:val="00D90B73"/>
    <w:rsid w:val="00D90CA6"/>
    <w:rsid w:val="00D90EB2"/>
    <w:rsid w:val="00D921E6"/>
    <w:rsid w:val="00D92553"/>
    <w:rsid w:val="00D92E4A"/>
    <w:rsid w:val="00D92FCA"/>
    <w:rsid w:val="00D954F9"/>
    <w:rsid w:val="00D963C2"/>
    <w:rsid w:val="00D96CA0"/>
    <w:rsid w:val="00D97679"/>
    <w:rsid w:val="00D976CD"/>
    <w:rsid w:val="00DA1B21"/>
    <w:rsid w:val="00DA2237"/>
    <w:rsid w:val="00DA39EE"/>
    <w:rsid w:val="00DA41DD"/>
    <w:rsid w:val="00DA4248"/>
    <w:rsid w:val="00DA4805"/>
    <w:rsid w:val="00DA5038"/>
    <w:rsid w:val="00DA631F"/>
    <w:rsid w:val="00DA644C"/>
    <w:rsid w:val="00DA6B68"/>
    <w:rsid w:val="00DB0551"/>
    <w:rsid w:val="00DB0749"/>
    <w:rsid w:val="00DB20D3"/>
    <w:rsid w:val="00DB2398"/>
    <w:rsid w:val="00DB379F"/>
    <w:rsid w:val="00DB4149"/>
    <w:rsid w:val="00DB4C65"/>
    <w:rsid w:val="00DB62DA"/>
    <w:rsid w:val="00DB6300"/>
    <w:rsid w:val="00DB6F2B"/>
    <w:rsid w:val="00DB74B2"/>
    <w:rsid w:val="00DB775D"/>
    <w:rsid w:val="00DC0114"/>
    <w:rsid w:val="00DC0557"/>
    <w:rsid w:val="00DC0590"/>
    <w:rsid w:val="00DC0EF4"/>
    <w:rsid w:val="00DC2D9F"/>
    <w:rsid w:val="00DC3F9D"/>
    <w:rsid w:val="00DC4BBC"/>
    <w:rsid w:val="00DC501F"/>
    <w:rsid w:val="00DC5451"/>
    <w:rsid w:val="00DC6E10"/>
    <w:rsid w:val="00DC7780"/>
    <w:rsid w:val="00DC7AA2"/>
    <w:rsid w:val="00DD044B"/>
    <w:rsid w:val="00DD3D2C"/>
    <w:rsid w:val="00DD45DE"/>
    <w:rsid w:val="00DD7CBE"/>
    <w:rsid w:val="00DE4625"/>
    <w:rsid w:val="00DE6141"/>
    <w:rsid w:val="00DE617D"/>
    <w:rsid w:val="00DE7B4B"/>
    <w:rsid w:val="00DF0231"/>
    <w:rsid w:val="00DF1161"/>
    <w:rsid w:val="00DF29A7"/>
    <w:rsid w:val="00DF2AFD"/>
    <w:rsid w:val="00DF2DEB"/>
    <w:rsid w:val="00DF3C2E"/>
    <w:rsid w:val="00DF478D"/>
    <w:rsid w:val="00DF61CE"/>
    <w:rsid w:val="00DF62FB"/>
    <w:rsid w:val="00DF6A23"/>
    <w:rsid w:val="00DF6B7C"/>
    <w:rsid w:val="00DF6C0F"/>
    <w:rsid w:val="00DF719F"/>
    <w:rsid w:val="00DF7CB1"/>
    <w:rsid w:val="00E001A5"/>
    <w:rsid w:val="00E0116E"/>
    <w:rsid w:val="00E01222"/>
    <w:rsid w:val="00E02771"/>
    <w:rsid w:val="00E05BAD"/>
    <w:rsid w:val="00E06406"/>
    <w:rsid w:val="00E06638"/>
    <w:rsid w:val="00E06AAF"/>
    <w:rsid w:val="00E070E5"/>
    <w:rsid w:val="00E07642"/>
    <w:rsid w:val="00E10079"/>
    <w:rsid w:val="00E102F6"/>
    <w:rsid w:val="00E10447"/>
    <w:rsid w:val="00E10AD9"/>
    <w:rsid w:val="00E10BE9"/>
    <w:rsid w:val="00E129BE"/>
    <w:rsid w:val="00E13244"/>
    <w:rsid w:val="00E132F8"/>
    <w:rsid w:val="00E145F5"/>
    <w:rsid w:val="00E15281"/>
    <w:rsid w:val="00E15E3E"/>
    <w:rsid w:val="00E1626C"/>
    <w:rsid w:val="00E16BA1"/>
    <w:rsid w:val="00E1769A"/>
    <w:rsid w:val="00E177E0"/>
    <w:rsid w:val="00E17E1D"/>
    <w:rsid w:val="00E2071B"/>
    <w:rsid w:val="00E20B88"/>
    <w:rsid w:val="00E20FA9"/>
    <w:rsid w:val="00E2175B"/>
    <w:rsid w:val="00E21897"/>
    <w:rsid w:val="00E218D4"/>
    <w:rsid w:val="00E225F6"/>
    <w:rsid w:val="00E24D97"/>
    <w:rsid w:val="00E2597E"/>
    <w:rsid w:val="00E259E2"/>
    <w:rsid w:val="00E25F49"/>
    <w:rsid w:val="00E27A09"/>
    <w:rsid w:val="00E309F2"/>
    <w:rsid w:val="00E30AFD"/>
    <w:rsid w:val="00E310BF"/>
    <w:rsid w:val="00E31C04"/>
    <w:rsid w:val="00E32398"/>
    <w:rsid w:val="00E32FF5"/>
    <w:rsid w:val="00E33017"/>
    <w:rsid w:val="00E33DB5"/>
    <w:rsid w:val="00E35166"/>
    <w:rsid w:val="00E355DD"/>
    <w:rsid w:val="00E35C8E"/>
    <w:rsid w:val="00E35CC4"/>
    <w:rsid w:val="00E35CE9"/>
    <w:rsid w:val="00E37455"/>
    <w:rsid w:val="00E3777A"/>
    <w:rsid w:val="00E40280"/>
    <w:rsid w:val="00E40459"/>
    <w:rsid w:val="00E40F03"/>
    <w:rsid w:val="00E417AA"/>
    <w:rsid w:val="00E41AF2"/>
    <w:rsid w:val="00E43750"/>
    <w:rsid w:val="00E43755"/>
    <w:rsid w:val="00E44250"/>
    <w:rsid w:val="00E44787"/>
    <w:rsid w:val="00E448BA"/>
    <w:rsid w:val="00E454C2"/>
    <w:rsid w:val="00E45CEF"/>
    <w:rsid w:val="00E46230"/>
    <w:rsid w:val="00E46309"/>
    <w:rsid w:val="00E4700B"/>
    <w:rsid w:val="00E5032B"/>
    <w:rsid w:val="00E5065F"/>
    <w:rsid w:val="00E525F0"/>
    <w:rsid w:val="00E52A23"/>
    <w:rsid w:val="00E53F6E"/>
    <w:rsid w:val="00E5461D"/>
    <w:rsid w:val="00E56369"/>
    <w:rsid w:val="00E56A67"/>
    <w:rsid w:val="00E57A16"/>
    <w:rsid w:val="00E60A43"/>
    <w:rsid w:val="00E60B75"/>
    <w:rsid w:val="00E61329"/>
    <w:rsid w:val="00E62275"/>
    <w:rsid w:val="00E624CD"/>
    <w:rsid w:val="00E64697"/>
    <w:rsid w:val="00E64A8A"/>
    <w:rsid w:val="00E64EF6"/>
    <w:rsid w:val="00E661C9"/>
    <w:rsid w:val="00E66907"/>
    <w:rsid w:val="00E70C7A"/>
    <w:rsid w:val="00E713C1"/>
    <w:rsid w:val="00E724B9"/>
    <w:rsid w:val="00E7258E"/>
    <w:rsid w:val="00E72A52"/>
    <w:rsid w:val="00E73783"/>
    <w:rsid w:val="00E73836"/>
    <w:rsid w:val="00E7383B"/>
    <w:rsid w:val="00E74B7A"/>
    <w:rsid w:val="00E76B78"/>
    <w:rsid w:val="00E80AA0"/>
    <w:rsid w:val="00E80D42"/>
    <w:rsid w:val="00E80F98"/>
    <w:rsid w:val="00E815D3"/>
    <w:rsid w:val="00E81FB3"/>
    <w:rsid w:val="00E82B4A"/>
    <w:rsid w:val="00E8331E"/>
    <w:rsid w:val="00E84F55"/>
    <w:rsid w:val="00E85E55"/>
    <w:rsid w:val="00E8689C"/>
    <w:rsid w:val="00E87C3F"/>
    <w:rsid w:val="00E9034A"/>
    <w:rsid w:val="00E9049A"/>
    <w:rsid w:val="00E90951"/>
    <w:rsid w:val="00E9101A"/>
    <w:rsid w:val="00E94695"/>
    <w:rsid w:val="00E94829"/>
    <w:rsid w:val="00E94C01"/>
    <w:rsid w:val="00E9566E"/>
    <w:rsid w:val="00E95726"/>
    <w:rsid w:val="00E9692F"/>
    <w:rsid w:val="00E9755C"/>
    <w:rsid w:val="00EA0D68"/>
    <w:rsid w:val="00EA14D1"/>
    <w:rsid w:val="00EA234F"/>
    <w:rsid w:val="00EA28D7"/>
    <w:rsid w:val="00EA4121"/>
    <w:rsid w:val="00EA4567"/>
    <w:rsid w:val="00EA5E4B"/>
    <w:rsid w:val="00EA62BF"/>
    <w:rsid w:val="00EB070A"/>
    <w:rsid w:val="00EB12DA"/>
    <w:rsid w:val="00EB19C2"/>
    <w:rsid w:val="00EB2803"/>
    <w:rsid w:val="00EB2921"/>
    <w:rsid w:val="00EB31A7"/>
    <w:rsid w:val="00EB3BC8"/>
    <w:rsid w:val="00EB4946"/>
    <w:rsid w:val="00EC0DD8"/>
    <w:rsid w:val="00EC0F4A"/>
    <w:rsid w:val="00EC17D1"/>
    <w:rsid w:val="00EC1C95"/>
    <w:rsid w:val="00EC2671"/>
    <w:rsid w:val="00EC2EE5"/>
    <w:rsid w:val="00EC3348"/>
    <w:rsid w:val="00EC4AD6"/>
    <w:rsid w:val="00EC5F3E"/>
    <w:rsid w:val="00EC7B90"/>
    <w:rsid w:val="00ED09CF"/>
    <w:rsid w:val="00ED0D85"/>
    <w:rsid w:val="00ED18DE"/>
    <w:rsid w:val="00ED2061"/>
    <w:rsid w:val="00ED26E4"/>
    <w:rsid w:val="00ED26E5"/>
    <w:rsid w:val="00ED2B71"/>
    <w:rsid w:val="00ED3028"/>
    <w:rsid w:val="00ED391C"/>
    <w:rsid w:val="00ED3A0F"/>
    <w:rsid w:val="00ED3F23"/>
    <w:rsid w:val="00ED4316"/>
    <w:rsid w:val="00ED49D9"/>
    <w:rsid w:val="00ED54CB"/>
    <w:rsid w:val="00ED5D1B"/>
    <w:rsid w:val="00ED616E"/>
    <w:rsid w:val="00ED65F9"/>
    <w:rsid w:val="00ED68CC"/>
    <w:rsid w:val="00ED7C89"/>
    <w:rsid w:val="00EE0062"/>
    <w:rsid w:val="00EE062B"/>
    <w:rsid w:val="00EE1AAB"/>
    <w:rsid w:val="00EE1CD4"/>
    <w:rsid w:val="00EE3EDE"/>
    <w:rsid w:val="00EE45EB"/>
    <w:rsid w:val="00EE47C3"/>
    <w:rsid w:val="00EE62BB"/>
    <w:rsid w:val="00EE6BED"/>
    <w:rsid w:val="00EE77CC"/>
    <w:rsid w:val="00EE7874"/>
    <w:rsid w:val="00EF0496"/>
    <w:rsid w:val="00EF0633"/>
    <w:rsid w:val="00EF106F"/>
    <w:rsid w:val="00EF39AE"/>
    <w:rsid w:val="00EF424F"/>
    <w:rsid w:val="00EF4B02"/>
    <w:rsid w:val="00EF52BE"/>
    <w:rsid w:val="00EF6906"/>
    <w:rsid w:val="00EF6EFD"/>
    <w:rsid w:val="00F00102"/>
    <w:rsid w:val="00F001C8"/>
    <w:rsid w:val="00F0076E"/>
    <w:rsid w:val="00F00BC1"/>
    <w:rsid w:val="00F01071"/>
    <w:rsid w:val="00F02075"/>
    <w:rsid w:val="00F025F5"/>
    <w:rsid w:val="00F03B6A"/>
    <w:rsid w:val="00F042F9"/>
    <w:rsid w:val="00F04D7D"/>
    <w:rsid w:val="00F060F2"/>
    <w:rsid w:val="00F0619A"/>
    <w:rsid w:val="00F07AA6"/>
    <w:rsid w:val="00F07C09"/>
    <w:rsid w:val="00F10D19"/>
    <w:rsid w:val="00F1102B"/>
    <w:rsid w:val="00F121FF"/>
    <w:rsid w:val="00F12B83"/>
    <w:rsid w:val="00F13AD7"/>
    <w:rsid w:val="00F13F6F"/>
    <w:rsid w:val="00F162E9"/>
    <w:rsid w:val="00F16705"/>
    <w:rsid w:val="00F16CF6"/>
    <w:rsid w:val="00F17A96"/>
    <w:rsid w:val="00F17F1E"/>
    <w:rsid w:val="00F202C3"/>
    <w:rsid w:val="00F21CCB"/>
    <w:rsid w:val="00F22033"/>
    <w:rsid w:val="00F238DC"/>
    <w:rsid w:val="00F24393"/>
    <w:rsid w:val="00F24628"/>
    <w:rsid w:val="00F24A86"/>
    <w:rsid w:val="00F2630C"/>
    <w:rsid w:val="00F267BF"/>
    <w:rsid w:val="00F26C39"/>
    <w:rsid w:val="00F30230"/>
    <w:rsid w:val="00F30CB2"/>
    <w:rsid w:val="00F313B5"/>
    <w:rsid w:val="00F32CCC"/>
    <w:rsid w:val="00F33B6A"/>
    <w:rsid w:val="00F33C54"/>
    <w:rsid w:val="00F347BA"/>
    <w:rsid w:val="00F34F18"/>
    <w:rsid w:val="00F37214"/>
    <w:rsid w:val="00F37A07"/>
    <w:rsid w:val="00F403C9"/>
    <w:rsid w:val="00F40ABC"/>
    <w:rsid w:val="00F424DB"/>
    <w:rsid w:val="00F4354D"/>
    <w:rsid w:val="00F436DD"/>
    <w:rsid w:val="00F43915"/>
    <w:rsid w:val="00F446E7"/>
    <w:rsid w:val="00F44B99"/>
    <w:rsid w:val="00F46074"/>
    <w:rsid w:val="00F462A1"/>
    <w:rsid w:val="00F46752"/>
    <w:rsid w:val="00F50DB7"/>
    <w:rsid w:val="00F50E92"/>
    <w:rsid w:val="00F515D8"/>
    <w:rsid w:val="00F51DE7"/>
    <w:rsid w:val="00F52A18"/>
    <w:rsid w:val="00F52D8C"/>
    <w:rsid w:val="00F532E1"/>
    <w:rsid w:val="00F53615"/>
    <w:rsid w:val="00F547D6"/>
    <w:rsid w:val="00F57046"/>
    <w:rsid w:val="00F60176"/>
    <w:rsid w:val="00F60F50"/>
    <w:rsid w:val="00F61E6C"/>
    <w:rsid w:val="00F6226D"/>
    <w:rsid w:val="00F629CF"/>
    <w:rsid w:val="00F62DC8"/>
    <w:rsid w:val="00F630D4"/>
    <w:rsid w:val="00F6413F"/>
    <w:rsid w:val="00F64FD9"/>
    <w:rsid w:val="00F650DB"/>
    <w:rsid w:val="00F66193"/>
    <w:rsid w:val="00F66A16"/>
    <w:rsid w:val="00F66E87"/>
    <w:rsid w:val="00F67C26"/>
    <w:rsid w:val="00F70451"/>
    <w:rsid w:val="00F70508"/>
    <w:rsid w:val="00F70EEC"/>
    <w:rsid w:val="00F72559"/>
    <w:rsid w:val="00F7496D"/>
    <w:rsid w:val="00F770D2"/>
    <w:rsid w:val="00F77DDB"/>
    <w:rsid w:val="00F81405"/>
    <w:rsid w:val="00F83BE2"/>
    <w:rsid w:val="00F840A3"/>
    <w:rsid w:val="00F84B9C"/>
    <w:rsid w:val="00F85EF8"/>
    <w:rsid w:val="00F866C4"/>
    <w:rsid w:val="00F86D1F"/>
    <w:rsid w:val="00F87528"/>
    <w:rsid w:val="00F87D84"/>
    <w:rsid w:val="00F87E36"/>
    <w:rsid w:val="00F9037C"/>
    <w:rsid w:val="00F90B39"/>
    <w:rsid w:val="00F91BA6"/>
    <w:rsid w:val="00F927AC"/>
    <w:rsid w:val="00F92AF6"/>
    <w:rsid w:val="00F93526"/>
    <w:rsid w:val="00F94635"/>
    <w:rsid w:val="00F95C72"/>
    <w:rsid w:val="00F960F6"/>
    <w:rsid w:val="00F9614E"/>
    <w:rsid w:val="00F9692A"/>
    <w:rsid w:val="00F96FD2"/>
    <w:rsid w:val="00FA02BA"/>
    <w:rsid w:val="00FA14B4"/>
    <w:rsid w:val="00FA2A15"/>
    <w:rsid w:val="00FA3824"/>
    <w:rsid w:val="00FA4019"/>
    <w:rsid w:val="00FA4497"/>
    <w:rsid w:val="00FA616C"/>
    <w:rsid w:val="00FA7E80"/>
    <w:rsid w:val="00FB0C1E"/>
    <w:rsid w:val="00FB0D92"/>
    <w:rsid w:val="00FB3606"/>
    <w:rsid w:val="00FB632C"/>
    <w:rsid w:val="00FB73C9"/>
    <w:rsid w:val="00FB7416"/>
    <w:rsid w:val="00FB7757"/>
    <w:rsid w:val="00FB791D"/>
    <w:rsid w:val="00FC0436"/>
    <w:rsid w:val="00FC0458"/>
    <w:rsid w:val="00FC07C8"/>
    <w:rsid w:val="00FC0E5D"/>
    <w:rsid w:val="00FC136B"/>
    <w:rsid w:val="00FC4BE5"/>
    <w:rsid w:val="00FC727A"/>
    <w:rsid w:val="00FC7EE9"/>
    <w:rsid w:val="00FC7FB5"/>
    <w:rsid w:val="00FD0ABA"/>
    <w:rsid w:val="00FD2093"/>
    <w:rsid w:val="00FD22A3"/>
    <w:rsid w:val="00FD27AC"/>
    <w:rsid w:val="00FD2B03"/>
    <w:rsid w:val="00FD2B60"/>
    <w:rsid w:val="00FD3E47"/>
    <w:rsid w:val="00FD4AD0"/>
    <w:rsid w:val="00FD4E8F"/>
    <w:rsid w:val="00FD69C6"/>
    <w:rsid w:val="00FD6B6C"/>
    <w:rsid w:val="00FD6B70"/>
    <w:rsid w:val="00FD7C83"/>
    <w:rsid w:val="00FE0414"/>
    <w:rsid w:val="00FE0FF6"/>
    <w:rsid w:val="00FE13A1"/>
    <w:rsid w:val="00FE16D6"/>
    <w:rsid w:val="00FE2DE3"/>
    <w:rsid w:val="00FE36E4"/>
    <w:rsid w:val="00FE5D29"/>
    <w:rsid w:val="00FE5F85"/>
    <w:rsid w:val="00FE760A"/>
    <w:rsid w:val="00FE7952"/>
    <w:rsid w:val="00FF0700"/>
    <w:rsid w:val="00FF0E81"/>
    <w:rsid w:val="00FF149D"/>
    <w:rsid w:val="00FF1C51"/>
    <w:rsid w:val="00FF20E9"/>
    <w:rsid w:val="00FF2E52"/>
    <w:rsid w:val="00FF4229"/>
    <w:rsid w:val="00FF5230"/>
    <w:rsid w:val="00FF5903"/>
    <w:rsid w:val="00FF5E18"/>
    <w:rsid w:val="00FF5E84"/>
    <w:rsid w:val="00FF7D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0"/>
    <w:lsdException w:name="toc 5" w:uiPriority="39"/>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FB5"/>
    <w:pPr>
      <w:spacing w:after="240"/>
      <w:jc w:val="both"/>
    </w:pPr>
    <w:rPr>
      <w:rFonts w:ascii="Times New Roman" w:eastAsia="Times New Roman" w:hAnsi="Times New Roman"/>
      <w:sz w:val="24"/>
    </w:rPr>
  </w:style>
  <w:style w:type="paragraph" w:styleId="Titre1">
    <w:name w:val="heading 1"/>
    <w:basedOn w:val="Normal"/>
    <w:next w:val="Titre2"/>
    <w:link w:val="Titre1Car"/>
    <w:qFormat/>
    <w:rsid w:val="00A40DC1"/>
    <w:pPr>
      <w:keepNext/>
      <w:numPr>
        <w:numId w:val="1"/>
      </w:numPr>
      <w:pBdr>
        <w:top w:val="single" w:sz="12" w:space="10" w:color="auto"/>
        <w:left w:val="single" w:sz="12" w:space="10" w:color="auto"/>
        <w:bottom w:val="single" w:sz="12" w:space="10" w:color="auto"/>
        <w:right w:val="single" w:sz="12" w:space="10" w:color="auto"/>
      </w:pBdr>
      <w:spacing w:after="360"/>
      <w:jc w:val="center"/>
      <w:outlineLvl w:val="0"/>
    </w:pPr>
    <w:rPr>
      <w:sz w:val="48"/>
    </w:rPr>
  </w:style>
  <w:style w:type="paragraph" w:styleId="Titre2">
    <w:name w:val="heading 2"/>
    <w:basedOn w:val="Normal"/>
    <w:next w:val="Titre3"/>
    <w:link w:val="Titre2Car"/>
    <w:qFormat/>
    <w:rsid w:val="00A40DC1"/>
    <w:pPr>
      <w:keepNext/>
      <w:numPr>
        <w:ilvl w:val="1"/>
        <w:numId w:val="1"/>
      </w:numPr>
      <w:spacing w:after="280"/>
      <w:jc w:val="center"/>
      <w:outlineLvl w:val="1"/>
    </w:pPr>
    <w:rPr>
      <w:b/>
      <w:sz w:val="36"/>
      <w:u w:val="single"/>
    </w:rPr>
  </w:style>
  <w:style w:type="paragraph" w:styleId="Titre3">
    <w:name w:val="heading 3"/>
    <w:basedOn w:val="Normal"/>
    <w:next w:val="Titre4"/>
    <w:link w:val="Titre3Car"/>
    <w:qFormat/>
    <w:rsid w:val="00A40DC1"/>
    <w:pPr>
      <w:keepNext/>
      <w:numPr>
        <w:ilvl w:val="2"/>
        <w:numId w:val="1"/>
      </w:numPr>
      <w:spacing w:after="0"/>
      <w:jc w:val="center"/>
      <w:outlineLvl w:val="2"/>
    </w:pPr>
    <w:rPr>
      <w:b/>
      <w:sz w:val="28"/>
    </w:rPr>
  </w:style>
  <w:style w:type="paragraph" w:styleId="Titre4">
    <w:name w:val="heading 4"/>
    <w:basedOn w:val="Normal"/>
    <w:next w:val="Normal"/>
    <w:link w:val="Titre4Car"/>
    <w:qFormat/>
    <w:rsid w:val="00A40DC1"/>
    <w:pPr>
      <w:keepNext/>
      <w:numPr>
        <w:ilvl w:val="3"/>
        <w:numId w:val="1"/>
      </w:numPr>
      <w:spacing w:after="480"/>
      <w:jc w:val="center"/>
      <w:outlineLvl w:val="3"/>
    </w:pPr>
    <w:rPr>
      <w:b/>
    </w:rPr>
  </w:style>
  <w:style w:type="paragraph" w:styleId="Titre5">
    <w:name w:val="heading 5"/>
    <w:basedOn w:val="Normal"/>
    <w:next w:val="Normal"/>
    <w:link w:val="Titre5Car"/>
    <w:qFormat/>
    <w:rsid w:val="00A40DC1"/>
    <w:pPr>
      <w:keepNext/>
      <w:numPr>
        <w:ilvl w:val="4"/>
        <w:numId w:val="1"/>
      </w:numPr>
      <w:tabs>
        <w:tab w:val="clear" w:pos="1080"/>
        <w:tab w:val="left" w:pos="567"/>
      </w:tabs>
      <w:spacing w:before="240"/>
      <w:ind w:left="567" w:hanging="567"/>
      <w:outlineLvl w:val="4"/>
    </w:pPr>
    <w:rPr>
      <w:b/>
      <w:sz w:val="28"/>
    </w:rPr>
  </w:style>
  <w:style w:type="paragraph" w:styleId="Titre6">
    <w:name w:val="heading 6"/>
    <w:basedOn w:val="Normal"/>
    <w:next w:val="Normal"/>
    <w:link w:val="Titre6Car"/>
    <w:qFormat/>
    <w:rsid w:val="00A40DC1"/>
    <w:pPr>
      <w:keepNext/>
      <w:numPr>
        <w:ilvl w:val="5"/>
        <w:numId w:val="1"/>
      </w:numPr>
      <w:spacing w:before="240"/>
      <w:outlineLvl w:val="5"/>
    </w:pPr>
    <w:rPr>
      <w:b/>
    </w:rPr>
  </w:style>
  <w:style w:type="paragraph" w:styleId="Titre7">
    <w:name w:val="heading 7"/>
    <w:basedOn w:val="Normal"/>
    <w:next w:val="Normal"/>
    <w:link w:val="Titre7Car"/>
    <w:qFormat/>
    <w:rsid w:val="00A40DC1"/>
    <w:pPr>
      <w:keepNext/>
      <w:numPr>
        <w:ilvl w:val="6"/>
        <w:numId w:val="1"/>
      </w:numPr>
      <w:tabs>
        <w:tab w:val="clear" w:pos="720"/>
        <w:tab w:val="left" w:pos="284"/>
      </w:tabs>
      <w:ind w:left="284" w:hanging="284"/>
      <w:outlineLvl w:val="6"/>
    </w:pPr>
    <w:rPr>
      <w:i/>
    </w:rPr>
  </w:style>
  <w:style w:type="paragraph" w:styleId="Titre8">
    <w:name w:val="heading 8"/>
    <w:basedOn w:val="Normal"/>
    <w:next w:val="Normal"/>
    <w:link w:val="Titre8Car"/>
    <w:qFormat/>
    <w:rsid w:val="00A40DC1"/>
    <w:pPr>
      <w:keepNext/>
      <w:numPr>
        <w:ilvl w:val="7"/>
        <w:numId w:val="1"/>
      </w:numPr>
      <w:outlineLvl w:val="7"/>
    </w:pPr>
    <w:rPr>
      <w:b/>
      <w:u w:val="single"/>
    </w:rPr>
  </w:style>
  <w:style w:type="paragraph" w:styleId="Titre9">
    <w:name w:val="heading 9"/>
    <w:basedOn w:val="Normal"/>
    <w:next w:val="Normal"/>
    <w:link w:val="Titre9Car"/>
    <w:qFormat/>
    <w:rsid w:val="00A40DC1"/>
    <w:pPr>
      <w:numPr>
        <w:ilvl w:val="8"/>
        <w:numId w:val="1"/>
      </w:numPr>
      <w:spacing w:before="240" w:after="60"/>
      <w:outlineLvl w:val="8"/>
    </w:pPr>
    <w:rPr>
      <w:rFonts w:ascii="Helvetica" w:hAnsi="Helvetica"/>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link w:val="Titre4"/>
    <w:rsid w:val="00A40DC1"/>
    <w:rPr>
      <w:rFonts w:ascii="Times New Roman" w:eastAsia="Times New Roman" w:hAnsi="Times New Roman"/>
      <w:b/>
      <w:sz w:val="24"/>
    </w:rPr>
  </w:style>
  <w:style w:type="character" w:customStyle="1" w:styleId="Titre3Car">
    <w:name w:val="Titre 3 Car"/>
    <w:link w:val="Titre3"/>
    <w:rsid w:val="00A40DC1"/>
    <w:rPr>
      <w:rFonts w:ascii="Times New Roman" w:eastAsia="Times New Roman" w:hAnsi="Times New Roman"/>
      <w:b/>
      <w:sz w:val="28"/>
    </w:rPr>
  </w:style>
  <w:style w:type="character" w:customStyle="1" w:styleId="Titre2Car">
    <w:name w:val="Titre 2 Car"/>
    <w:link w:val="Titre2"/>
    <w:rsid w:val="00A40DC1"/>
    <w:rPr>
      <w:rFonts w:ascii="Times New Roman" w:eastAsia="Times New Roman" w:hAnsi="Times New Roman"/>
      <w:b/>
      <w:sz w:val="36"/>
      <w:u w:val="single"/>
    </w:rPr>
  </w:style>
  <w:style w:type="character" w:customStyle="1" w:styleId="Titre1Car">
    <w:name w:val="Titre 1 Car"/>
    <w:link w:val="Titre1"/>
    <w:rsid w:val="00A40DC1"/>
    <w:rPr>
      <w:rFonts w:ascii="Times New Roman" w:eastAsia="Times New Roman" w:hAnsi="Times New Roman"/>
      <w:sz w:val="48"/>
    </w:rPr>
  </w:style>
  <w:style w:type="character" w:customStyle="1" w:styleId="Titre5Car">
    <w:name w:val="Titre 5 Car"/>
    <w:link w:val="Titre5"/>
    <w:rsid w:val="00A40DC1"/>
    <w:rPr>
      <w:rFonts w:ascii="Times New Roman" w:eastAsia="Times New Roman" w:hAnsi="Times New Roman"/>
      <w:b/>
      <w:sz w:val="28"/>
    </w:rPr>
  </w:style>
  <w:style w:type="character" w:customStyle="1" w:styleId="Titre6Car">
    <w:name w:val="Titre 6 Car"/>
    <w:link w:val="Titre6"/>
    <w:rsid w:val="00A40DC1"/>
    <w:rPr>
      <w:rFonts w:ascii="Times New Roman" w:eastAsia="Times New Roman" w:hAnsi="Times New Roman"/>
      <w:b/>
      <w:sz w:val="24"/>
    </w:rPr>
  </w:style>
  <w:style w:type="character" w:customStyle="1" w:styleId="Titre7Car">
    <w:name w:val="Titre 7 Car"/>
    <w:link w:val="Titre7"/>
    <w:rsid w:val="00A40DC1"/>
    <w:rPr>
      <w:rFonts w:ascii="Times New Roman" w:eastAsia="Times New Roman" w:hAnsi="Times New Roman"/>
      <w:i/>
      <w:sz w:val="24"/>
    </w:rPr>
  </w:style>
  <w:style w:type="character" w:customStyle="1" w:styleId="Titre8Car">
    <w:name w:val="Titre 8 Car"/>
    <w:link w:val="Titre8"/>
    <w:rsid w:val="00A40DC1"/>
    <w:rPr>
      <w:rFonts w:ascii="Times New Roman" w:eastAsia="Times New Roman" w:hAnsi="Times New Roman"/>
      <w:b/>
      <w:sz w:val="24"/>
      <w:u w:val="single"/>
    </w:rPr>
  </w:style>
  <w:style w:type="character" w:customStyle="1" w:styleId="Titre9Car">
    <w:name w:val="Titre 9 Car"/>
    <w:link w:val="Titre9"/>
    <w:rsid w:val="00A40DC1"/>
    <w:rPr>
      <w:rFonts w:ascii="Helvetica" w:eastAsia="Times New Roman" w:hAnsi="Helvetica"/>
      <w:b/>
      <w:i/>
      <w:sz w:val="18"/>
    </w:rPr>
  </w:style>
  <w:style w:type="paragraph" w:styleId="Liste2">
    <w:name w:val="List 2"/>
    <w:basedOn w:val="Normal"/>
    <w:rsid w:val="00A40DC1"/>
    <w:pPr>
      <w:spacing w:before="240"/>
      <w:ind w:left="1418" w:hanging="284"/>
    </w:pPr>
    <w:rPr>
      <w:rFonts w:ascii="Arial" w:hAnsi="Arial"/>
    </w:rPr>
  </w:style>
  <w:style w:type="paragraph" w:customStyle="1" w:styleId="CarCar">
    <w:name w:val="Car Car"/>
    <w:basedOn w:val="Normal"/>
    <w:next w:val="Titre3"/>
    <w:autoRedefine/>
    <w:rsid w:val="00A40DC1"/>
    <w:pPr>
      <w:spacing w:after="160" w:line="240" w:lineRule="exact"/>
      <w:jc w:val="left"/>
    </w:pPr>
    <w:rPr>
      <w:rFonts w:ascii="Arial" w:hAnsi="Arial"/>
      <w:sz w:val="20"/>
      <w:lang w:val="en-US" w:eastAsia="en-US"/>
    </w:rPr>
  </w:style>
  <w:style w:type="paragraph" w:styleId="Textedebulles">
    <w:name w:val="Balloon Text"/>
    <w:basedOn w:val="Normal"/>
    <w:link w:val="TextedebullesCar"/>
    <w:unhideWhenUsed/>
    <w:rsid w:val="00A40DC1"/>
    <w:pPr>
      <w:spacing w:after="0"/>
    </w:pPr>
    <w:rPr>
      <w:rFonts w:ascii="Tahoma" w:hAnsi="Tahoma" w:cs="Tahoma"/>
      <w:sz w:val="16"/>
      <w:szCs w:val="16"/>
    </w:rPr>
  </w:style>
  <w:style w:type="character" w:customStyle="1" w:styleId="TextedebullesCar">
    <w:name w:val="Texte de bulles Car"/>
    <w:link w:val="Textedebulles"/>
    <w:rsid w:val="00A40DC1"/>
    <w:rPr>
      <w:rFonts w:ascii="Tahoma" w:eastAsia="Times New Roman" w:hAnsi="Tahoma" w:cs="Tahoma"/>
      <w:sz w:val="16"/>
      <w:szCs w:val="16"/>
      <w:lang w:eastAsia="fr-FR"/>
    </w:rPr>
  </w:style>
  <w:style w:type="paragraph" w:styleId="Retraitcorpsdetexte3">
    <w:name w:val="Body Text Indent 3"/>
    <w:basedOn w:val="Normal"/>
    <w:link w:val="Retraitcorpsdetexte3Car"/>
    <w:unhideWhenUsed/>
    <w:rsid w:val="00A40DC1"/>
    <w:pPr>
      <w:spacing w:after="0"/>
      <w:ind w:left="851" w:hanging="284"/>
    </w:pPr>
    <w:rPr>
      <w:sz w:val="22"/>
    </w:rPr>
  </w:style>
  <w:style w:type="character" w:customStyle="1" w:styleId="Retraitcorpsdetexte3Car">
    <w:name w:val="Retrait corps de texte 3 Car"/>
    <w:link w:val="Retraitcorpsdetexte3"/>
    <w:rsid w:val="00A40DC1"/>
    <w:rPr>
      <w:rFonts w:ascii="Times New Roman" w:eastAsia="Times New Roman" w:hAnsi="Times New Roman" w:cs="Times New Roman"/>
      <w:szCs w:val="20"/>
      <w:lang w:eastAsia="fr-FR"/>
    </w:rPr>
  </w:style>
  <w:style w:type="paragraph" w:customStyle="1" w:styleId="CarCar2">
    <w:name w:val="Car Car2"/>
    <w:basedOn w:val="Normal"/>
    <w:next w:val="Titre3"/>
    <w:autoRedefine/>
    <w:rsid w:val="00393781"/>
    <w:pPr>
      <w:spacing w:after="160" w:line="240" w:lineRule="exact"/>
      <w:jc w:val="left"/>
    </w:pPr>
    <w:rPr>
      <w:rFonts w:ascii="Arial" w:hAnsi="Arial"/>
      <w:sz w:val="20"/>
      <w:lang w:val="en-US" w:eastAsia="en-US"/>
    </w:rPr>
  </w:style>
  <w:style w:type="paragraph" w:styleId="Paragraphedeliste">
    <w:name w:val="List Paragraph"/>
    <w:basedOn w:val="Normal"/>
    <w:link w:val="ParagraphedelisteCar"/>
    <w:uiPriority w:val="34"/>
    <w:qFormat/>
    <w:rsid w:val="00393781"/>
    <w:pPr>
      <w:ind w:left="720"/>
      <w:contextualSpacing/>
    </w:pPr>
  </w:style>
  <w:style w:type="paragraph" w:customStyle="1" w:styleId="Nom">
    <w:name w:val="Nom"/>
    <w:basedOn w:val="Normal"/>
    <w:next w:val="Normal"/>
    <w:link w:val="NomCar"/>
    <w:qFormat/>
    <w:rsid w:val="006E20B4"/>
    <w:pPr>
      <w:keepNext/>
      <w:spacing w:before="240" w:after="120"/>
      <w:ind w:firstLine="357"/>
    </w:pPr>
    <w:rPr>
      <w:rFonts w:ascii="Arial" w:hAnsi="Arial"/>
      <w:b/>
      <w:sz w:val="21"/>
      <w:szCs w:val="22"/>
    </w:rPr>
  </w:style>
  <w:style w:type="character" w:customStyle="1" w:styleId="NomCar">
    <w:name w:val="Nom Car"/>
    <w:link w:val="Nom"/>
    <w:rsid w:val="006E20B4"/>
    <w:rPr>
      <w:rFonts w:ascii="Arial" w:eastAsia="Times New Roman" w:hAnsi="Arial"/>
      <w:b/>
      <w:sz w:val="21"/>
      <w:lang w:eastAsia="fr-FR"/>
    </w:rPr>
  </w:style>
  <w:style w:type="paragraph" w:styleId="Pieddepage">
    <w:name w:val="footer"/>
    <w:basedOn w:val="Normal"/>
    <w:link w:val="PieddepageCar"/>
    <w:rsid w:val="001358B1"/>
    <w:pPr>
      <w:tabs>
        <w:tab w:val="right" w:pos="9600"/>
      </w:tabs>
    </w:pPr>
    <w:rPr>
      <w:sz w:val="20"/>
      <w:lang w:val="x-none"/>
    </w:rPr>
  </w:style>
  <w:style w:type="character" w:customStyle="1" w:styleId="PieddepageCar">
    <w:name w:val="Pied de page Car"/>
    <w:link w:val="Pieddepage"/>
    <w:rsid w:val="001358B1"/>
    <w:rPr>
      <w:rFonts w:ascii="Times New Roman" w:eastAsia="Times New Roman" w:hAnsi="Times New Roman" w:cs="Times New Roman"/>
      <w:sz w:val="20"/>
      <w:szCs w:val="20"/>
      <w:lang w:val="x-none" w:eastAsia="fr-FR"/>
    </w:rPr>
  </w:style>
  <w:style w:type="paragraph" w:styleId="En-tte">
    <w:name w:val="header"/>
    <w:basedOn w:val="Normal"/>
    <w:link w:val="En-tteCar"/>
    <w:rsid w:val="001358B1"/>
    <w:pPr>
      <w:tabs>
        <w:tab w:val="right" w:pos="9620"/>
      </w:tabs>
      <w:spacing w:after="440"/>
    </w:pPr>
    <w:rPr>
      <w:sz w:val="20"/>
      <w:lang w:val="x-none"/>
    </w:rPr>
  </w:style>
  <w:style w:type="character" w:customStyle="1" w:styleId="En-tteCar">
    <w:name w:val="En-tête Car"/>
    <w:link w:val="En-tte"/>
    <w:rsid w:val="001358B1"/>
    <w:rPr>
      <w:rFonts w:ascii="Times New Roman" w:eastAsia="Times New Roman" w:hAnsi="Times New Roman" w:cs="Times New Roman"/>
      <w:sz w:val="20"/>
      <w:szCs w:val="20"/>
      <w:lang w:val="x-none" w:eastAsia="fr-FR"/>
    </w:rPr>
  </w:style>
  <w:style w:type="character" w:customStyle="1" w:styleId="st">
    <w:name w:val="st"/>
    <w:basedOn w:val="Policepardfaut"/>
    <w:rsid w:val="001358B1"/>
  </w:style>
  <w:style w:type="character" w:styleId="Accentuation">
    <w:name w:val="Emphasis"/>
    <w:uiPriority w:val="20"/>
    <w:qFormat/>
    <w:rsid w:val="001358B1"/>
    <w:rPr>
      <w:i/>
      <w:iCs/>
    </w:rPr>
  </w:style>
  <w:style w:type="paragraph" w:customStyle="1" w:styleId="CarCar1">
    <w:name w:val="Car Car1"/>
    <w:basedOn w:val="Normal"/>
    <w:next w:val="Titre3"/>
    <w:autoRedefine/>
    <w:rsid w:val="007570C7"/>
    <w:pPr>
      <w:spacing w:after="160" w:line="240" w:lineRule="exact"/>
      <w:jc w:val="left"/>
    </w:pPr>
    <w:rPr>
      <w:rFonts w:ascii="Arial" w:hAnsi="Arial"/>
      <w:sz w:val="20"/>
      <w:lang w:val="en-US" w:eastAsia="en-US"/>
    </w:rPr>
  </w:style>
  <w:style w:type="paragraph" w:customStyle="1" w:styleId="Default">
    <w:name w:val="Default"/>
    <w:rsid w:val="000D147E"/>
    <w:pPr>
      <w:autoSpaceDE w:val="0"/>
      <w:autoSpaceDN w:val="0"/>
      <w:adjustRightInd w:val="0"/>
    </w:pPr>
    <w:rPr>
      <w:rFonts w:ascii="Trebuchet MS" w:eastAsia="Times New Roman" w:hAnsi="Trebuchet MS" w:cs="Trebuchet MS"/>
      <w:color w:val="000000"/>
      <w:sz w:val="24"/>
      <w:szCs w:val="24"/>
    </w:rPr>
  </w:style>
  <w:style w:type="paragraph" w:styleId="Commentaire">
    <w:name w:val="annotation text"/>
    <w:basedOn w:val="Normal"/>
    <w:link w:val="CommentaireCar"/>
    <w:semiHidden/>
    <w:rsid w:val="00014109"/>
    <w:rPr>
      <w:rFonts w:eastAsia="SimSun"/>
      <w:sz w:val="20"/>
    </w:rPr>
  </w:style>
  <w:style w:type="character" w:customStyle="1" w:styleId="CommentaireCar">
    <w:name w:val="Commentaire Car"/>
    <w:link w:val="Commentaire"/>
    <w:semiHidden/>
    <w:rsid w:val="00014109"/>
    <w:rPr>
      <w:rFonts w:ascii="Times New Roman" w:eastAsia="SimSun" w:hAnsi="Times New Roman"/>
      <w:lang w:eastAsia="fr-FR"/>
    </w:rPr>
  </w:style>
  <w:style w:type="paragraph" w:styleId="TM3">
    <w:name w:val="toc 3"/>
    <w:basedOn w:val="Normal"/>
    <w:next w:val="Normal"/>
    <w:uiPriority w:val="39"/>
    <w:rsid w:val="00014109"/>
    <w:pPr>
      <w:tabs>
        <w:tab w:val="right" w:pos="9600"/>
      </w:tabs>
      <w:spacing w:after="0"/>
    </w:pPr>
    <w:rPr>
      <w:rFonts w:eastAsia="SimSun"/>
      <w:sz w:val="20"/>
    </w:rPr>
  </w:style>
  <w:style w:type="paragraph" w:styleId="TM2">
    <w:name w:val="toc 2"/>
    <w:basedOn w:val="Normal"/>
    <w:next w:val="Normal"/>
    <w:uiPriority w:val="39"/>
    <w:rsid w:val="00014109"/>
    <w:pPr>
      <w:tabs>
        <w:tab w:val="right" w:pos="9600"/>
      </w:tabs>
      <w:spacing w:before="240" w:after="0"/>
    </w:pPr>
    <w:rPr>
      <w:rFonts w:eastAsia="SimSun"/>
      <w:b/>
    </w:rPr>
  </w:style>
  <w:style w:type="paragraph" w:styleId="TM1">
    <w:name w:val="toc 1"/>
    <w:basedOn w:val="Normal"/>
    <w:next w:val="Normal"/>
    <w:uiPriority w:val="39"/>
    <w:rsid w:val="00014109"/>
    <w:pPr>
      <w:tabs>
        <w:tab w:val="right" w:pos="9600"/>
      </w:tabs>
      <w:spacing w:before="480" w:after="0"/>
    </w:pPr>
    <w:rPr>
      <w:rFonts w:eastAsia="SimSun"/>
      <w:b/>
      <w:caps/>
    </w:rPr>
  </w:style>
  <w:style w:type="paragraph" w:customStyle="1" w:styleId="numrationnontitre">
    <w:name w:val="énumération non titrée"/>
    <w:basedOn w:val="Normal"/>
    <w:rsid w:val="00014109"/>
    <w:pPr>
      <w:numPr>
        <w:numId w:val="3"/>
      </w:numPr>
    </w:pPr>
    <w:rPr>
      <w:rFonts w:eastAsia="SimSun"/>
    </w:rPr>
  </w:style>
  <w:style w:type="paragraph" w:customStyle="1" w:styleId="numrationtitre">
    <w:name w:val="énumération titrée"/>
    <w:basedOn w:val="Normal"/>
    <w:next w:val="titrenumration"/>
    <w:rsid w:val="00014109"/>
    <w:pPr>
      <w:ind w:left="360"/>
    </w:pPr>
    <w:rPr>
      <w:rFonts w:eastAsia="SimSun"/>
    </w:rPr>
  </w:style>
  <w:style w:type="paragraph" w:customStyle="1" w:styleId="titrenumration">
    <w:name w:val="titre énumération"/>
    <w:basedOn w:val="Normal"/>
    <w:next w:val="numrationtitre"/>
    <w:rsid w:val="00014109"/>
    <w:pPr>
      <w:keepNext/>
      <w:numPr>
        <w:numId w:val="2"/>
      </w:numPr>
      <w:tabs>
        <w:tab w:val="clear" w:pos="360"/>
      </w:tabs>
      <w:spacing w:after="0"/>
      <w:ind w:left="357" w:hanging="357"/>
    </w:pPr>
    <w:rPr>
      <w:rFonts w:eastAsia="SimSun"/>
      <w:b/>
    </w:rPr>
  </w:style>
  <w:style w:type="character" w:styleId="Lienhypertexte">
    <w:name w:val="Hyperlink"/>
    <w:rsid w:val="00014109"/>
    <w:rPr>
      <w:color w:val="0000FF"/>
      <w:u w:val="single"/>
    </w:rPr>
  </w:style>
  <w:style w:type="character" w:styleId="Numrodepage">
    <w:name w:val="page number"/>
    <w:rsid w:val="00014109"/>
  </w:style>
  <w:style w:type="paragraph" w:styleId="Listepuces">
    <w:name w:val="List Bullet"/>
    <w:basedOn w:val="Normal"/>
    <w:uiPriority w:val="99"/>
    <w:rsid w:val="00014109"/>
    <w:pPr>
      <w:numPr>
        <w:numId w:val="4"/>
      </w:numPr>
    </w:pPr>
    <w:rPr>
      <w:rFonts w:eastAsia="SimSun"/>
    </w:rPr>
  </w:style>
  <w:style w:type="paragraph" w:styleId="Index1">
    <w:name w:val="index 1"/>
    <w:basedOn w:val="Normal"/>
    <w:next w:val="Normal"/>
    <w:autoRedefine/>
    <w:uiPriority w:val="99"/>
    <w:rsid w:val="00014109"/>
    <w:pPr>
      <w:ind w:left="240" w:hanging="240"/>
    </w:pPr>
    <w:rPr>
      <w:rFonts w:eastAsia="SimSun"/>
    </w:rPr>
  </w:style>
  <w:style w:type="paragraph" w:styleId="Textebrut">
    <w:name w:val="Plain Text"/>
    <w:basedOn w:val="Normal"/>
    <w:link w:val="TextebrutCar"/>
    <w:rsid w:val="00014109"/>
    <w:pPr>
      <w:spacing w:after="0"/>
      <w:jc w:val="left"/>
    </w:pPr>
    <w:rPr>
      <w:rFonts w:ascii="Courier" w:eastAsia="SimSun" w:hAnsi="Courier"/>
      <w:szCs w:val="24"/>
    </w:rPr>
  </w:style>
  <w:style w:type="character" w:customStyle="1" w:styleId="TextebrutCar">
    <w:name w:val="Texte brut Car"/>
    <w:link w:val="Textebrut"/>
    <w:rsid w:val="00014109"/>
    <w:rPr>
      <w:rFonts w:ascii="Courier" w:eastAsia="SimSun" w:hAnsi="Courier"/>
      <w:sz w:val="24"/>
      <w:szCs w:val="24"/>
      <w:lang w:eastAsia="fr-FR"/>
    </w:rPr>
  </w:style>
  <w:style w:type="paragraph" w:styleId="Corpsdetexte">
    <w:name w:val="Body Text"/>
    <w:basedOn w:val="Normal"/>
    <w:link w:val="CorpsdetexteCar"/>
    <w:rsid w:val="00014109"/>
    <w:pPr>
      <w:spacing w:after="0"/>
      <w:jc w:val="left"/>
    </w:pPr>
    <w:rPr>
      <w:rFonts w:ascii="Comic Sans MS" w:eastAsia="SimSun" w:hAnsi="Comic Sans MS"/>
      <w:sz w:val="22"/>
    </w:rPr>
  </w:style>
  <w:style w:type="character" w:customStyle="1" w:styleId="CorpsdetexteCar">
    <w:name w:val="Corps de texte Car"/>
    <w:link w:val="Corpsdetexte"/>
    <w:rsid w:val="00014109"/>
    <w:rPr>
      <w:rFonts w:ascii="Comic Sans MS" w:eastAsia="SimSun" w:hAnsi="Comic Sans MS"/>
      <w:sz w:val="22"/>
      <w:lang w:eastAsia="fr-FR"/>
    </w:rPr>
  </w:style>
  <w:style w:type="paragraph" w:customStyle="1" w:styleId="texte">
    <w:name w:val="texte"/>
    <w:basedOn w:val="Titre2"/>
    <w:rsid w:val="00014109"/>
    <w:pPr>
      <w:keepNext w:val="0"/>
      <w:numPr>
        <w:ilvl w:val="0"/>
        <w:numId w:val="0"/>
      </w:numPr>
      <w:overflowPunct w:val="0"/>
      <w:autoSpaceDE w:val="0"/>
      <w:autoSpaceDN w:val="0"/>
      <w:adjustRightInd w:val="0"/>
      <w:spacing w:before="240" w:after="0"/>
      <w:ind w:left="720" w:firstLine="720"/>
      <w:jc w:val="both"/>
      <w:textAlignment w:val="baseline"/>
      <w:outlineLvl w:val="9"/>
    </w:pPr>
    <w:rPr>
      <w:rFonts w:eastAsia="SimSun"/>
      <w:b w:val="0"/>
      <w:color w:val="000080"/>
      <w:sz w:val="24"/>
      <w:szCs w:val="24"/>
      <w:u w:val="none"/>
    </w:rPr>
  </w:style>
  <w:style w:type="paragraph" w:styleId="NormalWeb">
    <w:name w:val="Normal (Web)"/>
    <w:basedOn w:val="Normal"/>
    <w:rsid w:val="00014109"/>
    <w:pPr>
      <w:spacing w:before="100" w:beforeAutospacing="1" w:after="100" w:afterAutospacing="1"/>
      <w:jc w:val="left"/>
    </w:pPr>
    <w:rPr>
      <w:rFonts w:eastAsia="SimSun"/>
      <w:color w:val="343013"/>
      <w:szCs w:val="24"/>
    </w:rPr>
  </w:style>
  <w:style w:type="character" w:styleId="lev">
    <w:name w:val="Strong"/>
    <w:qFormat/>
    <w:rsid w:val="00014109"/>
    <w:rPr>
      <w:b/>
      <w:bCs/>
    </w:rPr>
  </w:style>
  <w:style w:type="paragraph" w:customStyle="1" w:styleId="CharChar1">
    <w:name w:val="Char Char1"/>
    <w:basedOn w:val="Normal"/>
    <w:rsid w:val="00014109"/>
    <w:pPr>
      <w:spacing w:after="160" w:line="240" w:lineRule="exact"/>
      <w:jc w:val="left"/>
    </w:pPr>
    <w:rPr>
      <w:rFonts w:ascii="Tahoma" w:eastAsia="SimSun" w:hAnsi="Tahoma" w:cs="Arial"/>
      <w:bCs/>
      <w:lang w:val="en-US" w:eastAsia="en-US"/>
    </w:rPr>
  </w:style>
  <w:style w:type="paragraph" w:styleId="Titre">
    <w:name w:val="Title"/>
    <w:basedOn w:val="Normal"/>
    <w:next w:val="Normal"/>
    <w:link w:val="TitreCar"/>
    <w:uiPriority w:val="10"/>
    <w:qFormat/>
    <w:rsid w:val="00014109"/>
    <w:pPr>
      <w:spacing w:before="240" w:after="60"/>
      <w:jc w:val="center"/>
      <w:outlineLvl w:val="0"/>
    </w:pPr>
    <w:rPr>
      <w:rFonts w:ascii="Cambria" w:eastAsia="SimSun" w:hAnsi="Cambria"/>
      <w:b/>
      <w:bCs/>
      <w:kern w:val="28"/>
      <w:sz w:val="32"/>
      <w:szCs w:val="32"/>
    </w:rPr>
  </w:style>
  <w:style w:type="character" w:customStyle="1" w:styleId="TitreCar">
    <w:name w:val="Titre Car"/>
    <w:link w:val="Titre"/>
    <w:uiPriority w:val="10"/>
    <w:rsid w:val="00014109"/>
    <w:rPr>
      <w:rFonts w:ascii="Cambria" w:eastAsia="SimSun" w:hAnsi="Cambria"/>
      <w:b/>
      <w:bCs/>
      <w:kern w:val="28"/>
      <w:sz w:val="32"/>
      <w:szCs w:val="32"/>
      <w:lang w:eastAsia="fr-FR"/>
    </w:rPr>
  </w:style>
  <w:style w:type="paragraph" w:customStyle="1" w:styleId="SousChap">
    <w:name w:val="SousChap"/>
    <w:basedOn w:val="Normal"/>
    <w:rsid w:val="00014109"/>
    <w:pPr>
      <w:numPr>
        <w:numId w:val="5"/>
      </w:numPr>
      <w:suppressAutoHyphens/>
      <w:spacing w:after="360" w:line="360" w:lineRule="auto"/>
      <w:ind w:left="714" w:hanging="357"/>
    </w:pPr>
    <w:rPr>
      <w:rFonts w:ascii="Verdana" w:eastAsia="SimSun" w:hAnsi="Verdana"/>
      <w:b/>
      <w:bCs/>
      <w:sz w:val="22"/>
      <w:szCs w:val="22"/>
    </w:rPr>
  </w:style>
  <w:style w:type="paragraph" w:customStyle="1" w:styleId="Norm">
    <w:name w:val="Norm"/>
    <w:basedOn w:val="Normal"/>
    <w:rsid w:val="00014109"/>
    <w:pPr>
      <w:suppressAutoHyphens/>
      <w:spacing w:after="120" w:line="360" w:lineRule="auto"/>
    </w:pPr>
    <w:rPr>
      <w:rFonts w:ascii="Verdana" w:eastAsia="SimSun" w:hAnsi="Verdana"/>
      <w:sz w:val="20"/>
    </w:rPr>
  </w:style>
  <w:style w:type="paragraph" w:styleId="Objetducommentaire">
    <w:name w:val="annotation subject"/>
    <w:basedOn w:val="Commentaire"/>
    <w:next w:val="Commentaire"/>
    <w:link w:val="ObjetducommentaireCar"/>
    <w:rsid w:val="00014109"/>
    <w:pPr>
      <w:spacing w:after="0"/>
    </w:pPr>
    <w:rPr>
      <w:rFonts w:ascii="Verdana" w:hAnsi="Verdana"/>
      <w:b/>
      <w:bCs/>
      <w:lang w:val="x-none" w:eastAsia="x-none"/>
    </w:rPr>
  </w:style>
  <w:style w:type="character" w:customStyle="1" w:styleId="ObjetducommentaireCar">
    <w:name w:val="Objet du commentaire Car"/>
    <w:link w:val="Objetducommentaire"/>
    <w:rsid w:val="00014109"/>
    <w:rPr>
      <w:rFonts w:ascii="Verdana" w:eastAsia="SimSun" w:hAnsi="Verdana"/>
      <w:b/>
      <w:bCs/>
      <w:lang w:val="x-none" w:eastAsia="x-none"/>
    </w:rPr>
  </w:style>
  <w:style w:type="paragraph" w:styleId="TM8">
    <w:name w:val="toc 8"/>
    <w:basedOn w:val="Normal"/>
    <w:next w:val="Normal"/>
    <w:autoRedefine/>
    <w:rsid w:val="00014109"/>
    <w:pPr>
      <w:spacing w:after="0"/>
    </w:pPr>
    <w:rPr>
      <w:rFonts w:ascii="Verdana" w:eastAsia="SimSun" w:hAnsi="Verdana"/>
      <w:sz w:val="22"/>
      <w:szCs w:val="26"/>
    </w:rPr>
  </w:style>
  <w:style w:type="paragraph" w:styleId="TM9">
    <w:name w:val="toc 9"/>
    <w:basedOn w:val="Normal"/>
    <w:next w:val="Normal"/>
    <w:autoRedefine/>
    <w:rsid w:val="00014109"/>
    <w:pPr>
      <w:spacing w:after="0"/>
    </w:pPr>
    <w:rPr>
      <w:rFonts w:ascii="Verdana" w:eastAsia="SimSun" w:hAnsi="Verdana"/>
      <w:sz w:val="22"/>
      <w:szCs w:val="26"/>
    </w:rPr>
  </w:style>
  <w:style w:type="paragraph" w:styleId="Notedebasdepage">
    <w:name w:val="footnote text"/>
    <w:basedOn w:val="Normal"/>
    <w:link w:val="NotedebasdepageCar"/>
    <w:rsid w:val="00014109"/>
    <w:pPr>
      <w:spacing w:after="0"/>
    </w:pPr>
    <w:rPr>
      <w:rFonts w:ascii="Verdana" w:eastAsia="SimSun" w:hAnsi="Verdana"/>
      <w:sz w:val="20"/>
      <w:lang w:val="x-none" w:eastAsia="x-none"/>
    </w:rPr>
  </w:style>
  <w:style w:type="character" w:customStyle="1" w:styleId="NotedebasdepageCar">
    <w:name w:val="Note de bas de page Car"/>
    <w:link w:val="Notedebasdepage"/>
    <w:rsid w:val="00014109"/>
    <w:rPr>
      <w:rFonts w:ascii="Verdana" w:eastAsia="SimSun" w:hAnsi="Verdana"/>
      <w:lang w:val="x-none" w:eastAsia="x-none"/>
    </w:rPr>
  </w:style>
  <w:style w:type="character" w:styleId="Appelnotedebasdep">
    <w:name w:val="footnote reference"/>
    <w:rsid w:val="00014109"/>
    <w:rPr>
      <w:vertAlign w:val="superscript"/>
    </w:rPr>
  </w:style>
  <w:style w:type="paragraph" w:customStyle="1" w:styleId="nom0">
    <w:name w:val="nom"/>
    <w:basedOn w:val="Normal"/>
    <w:link w:val="nomCar0"/>
    <w:qFormat/>
    <w:rsid w:val="00014109"/>
    <w:pPr>
      <w:spacing w:before="240" w:after="0"/>
    </w:pPr>
    <w:rPr>
      <w:rFonts w:ascii="Verdana" w:eastAsia="SimSun" w:hAnsi="Verdana"/>
      <w:b/>
      <w:bCs/>
      <w:sz w:val="20"/>
      <w:lang w:val="x-none" w:eastAsia="x-none"/>
    </w:rPr>
  </w:style>
  <w:style w:type="character" w:customStyle="1" w:styleId="nomCar0">
    <w:name w:val="nom Car"/>
    <w:link w:val="nom0"/>
    <w:rsid w:val="00014109"/>
    <w:rPr>
      <w:rFonts w:ascii="Verdana" w:eastAsia="SimSun" w:hAnsi="Verdana"/>
      <w:b/>
      <w:bCs/>
      <w:lang w:val="x-none" w:eastAsia="x-none"/>
    </w:rPr>
  </w:style>
  <w:style w:type="character" w:customStyle="1" w:styleId="nomCarCar">
    <w:name w:val="nom Car Car"/>
    <w:rsid w:val="00014109"/>
    <w:rPr>
      <w:rFonts w:ascii="Verdana" w:hAnsi="Verdana"/>
      <w:b/>
      <w:bCs/>
      <w:lang w:val="x-none" w:eastAsia="x-none"/>
    </w:rPr>
  </w:style>
  <w:style w:type="paragraph" w:styleId="Index2">
    <w:name w:val="index 2"/>
    <w:basedOn w:val="Normal"/>
    <w:next w:val="Normal"/>
    <w:autoRedefine/>
    <w:rsid w:val="00014109"/>
    <w:pPr>
      <w:spacing w:after="0"/>
      <w:ind w:left="400" w:hanging="200"/>
    </w:pPr>
    <w:rPr>
      <w:rFonts w:ascii="Verdana" w:eastAsia="SimSun" w:hAnsi="Verdana"/>
      <w:sz w:val="20"/>
      <w:szCs w:val="24"/>
    </w:rPr>
  </w:style>
  <w:style w:type="paragraph" w:styleId="Index3">
    <w:name w:val="index 3"/>
    <w:basedOn w:val="Normal"/>
    <w:next w:val="Normal"/>
    <w:autoRedefine/>
    <w:rsid w:val="00014109"/>
    <w:pPr>
      <w:spacing w:after="0"/>
      <w:ind w:left="600" w:hanging="200"/>
    </w:pPr>
    <w:rPr>
      <w:rFonts w:ascii="Verdana" w:eastAsia="SimSun" w:hAnsi="Verdana"/>
      <w:sz w:val="20"/>
      <w:szCs w:val="24"/>
    </w:rPr>
  </w:style>
  <w:style w:type="paragraph" w:styleId="Index4">
    <w:name w:val="index 4"/>
    <w:basedOn w:val="Normal"/>
    <w:next w:val="Normal"/>
    <w:autoRedefine/>
    <w:rsid w:val="00014109"/>
    <w:pPr>
      <w:spacing w:after="0"/>
      <w:ind w:left="800" w:hanging="200"/>
    </w:pPr>
    <w:rPr>
      <w:rFonts w:ascii="Verdana" w:eastAsia="SimSun" w:hAnsi="Verdana"/>
      <w:sz w:val="20"/>
      <w:szCs w:val="24"/>
    </w:rPr>
  </w:style>
  <w:style w:type="paragraph" w:styleId="Index5">
    <w:name w:val="index 5"/>
    <w:basedOn w:val="Normal"/>
    <w:next w:val="Normal"/>
    <w:autoRedefine/>
    <w:rsid w:val="00014109"/>
    <w:pPr>
      <w:spacing w:after="0"/>
      <w:ind w:left="1000" w:hanging="200"/>
    </w:pPr>
    <w:rPr>
      <w:rFonts w:ascii="Verdana" w:eastAsia="SimSun" w:hAnsi="Verdana"/>
      <w:sz w:val="20"/>
      <w:szCs w:val="24"/>
    </w:rPr>
  </w:style>
  <w:style w:type="paragraph" w:styleId="Index6">
    <w:name w:val="index 6"/>
    <w:basedOn w:val="Normal"/>
    <w:next w:val="Normal"/>
    <w:autoRedefine/>
    <w:rsid w:val="00014109"/>
    <w:pPr>
      <w:spacing w:after="0"/>
      <w:ind w:left="1200" w:hanging="200"/>
    </w:pPr>
    <w:rPr>
      <w:rFonts w:ascii="Verdana" w:eastAsia="SimSun" w:hAnsi="Verdana"/>
      <w:sz w:val="20"/>
      <w:szCs w:val="24"/>
    </w:rPr>
  </w:style>
  <w:style w:type="paragraph" w:styleId="Index7">
    <w:name w:val="index 7"/>
    <w:basedOn w:val="Normal"/>
    <w:next w:val="Normal"/>
    <w:autoRedefine/>
    <w:rsid w:val="00014109"/>
    <w:pPr>
      <w:spacing w:after="0"/>
      <w:ind w:left="1400" w:hanging="200"/>
    </w:pPr>
    <w:rPr>
      <w:rFonts w:ascii="Verdana" w:eastAsia="SimSun" w:hAnsi="Verdana"/>
      <w:sz w:val="20"/>
      <w:szCs w:val="24"/>
    </w:rPr>
  </w:style>
  <w:style w:type="paragraph" w:styleId="Index8">
    <w:name w:val="index 8"/>
    <w:basedOn w:val="Normal"/>
    <w:next w:val="Normal"/>
    <w:autoRedefine/>
    <w:rsid w:val="00014109"/>
    <w:pPr>
      <w:spacing w:after="0"/>
      <w:ind w:left="1600" w:hanging="200"/>
    </w:pPr>
    <w:rPr>
      <w:rFonts w:ascii="Verdana" w:eastAsia="SimSun" w:hAnsi="Verdana"/>
      <w:sz w:val="20"/>
      <w:szCs w:val="24"/>
    </w:rPr>
  </w:style>
  <w:style w:type="paragraph" w:styleId="Index9">
    <w:name w:val="index 9"/>
    <w:basedOn w:val="Normal"/>
    <w:next w:val="Normal"/>
    <w:autoRedefine/>
    <w:rsid w:val="00014109"/>
    <w:pPr>
      <w:spacing w:after="0"/>
      <w:ind w:left="1800" w:hanging="200"/>
    </w:pPr>
    <w:rPr>
      <w:rFonts w:ascii="Verdana" w:eastAsia="SimSun" w:hAnsi="Verdana"/>
      <w:sz w:val="20"/>
      <w:szCs w:val="24"/>
    </w:rPr>
  </w:style>
  <w:style w:type="paragraph" w:styleId="Titreindex">
    <w:name w:val="index heading"/>
    <w:basedOn w:val="Normal"/>
    <w:next w:val="Index1"/>
    <w:rsid w:val="00014109"/>
    <w:pPr>
      <w:spacing w:after="0"/>
    </w:pPr>
    <w:rPr>
      <w:rFonts w:ascii="Verdana" w:eastAsia="SimSun" w:hAnsi="Verdana"/>
      <w:sz w:val="20"/>
      <w:szCs w:val="24"/>
    </w:rPr>
  </w:style>
  <w:style w:type="paragraph" w:customStyle="1" w:styleId="Paragraphedeliste1">
    <w:name w:val="Paragraphe de liste1"/>
    <w:basedOn w:val="Normal"/>
    <w:rsid w:val="00014109"/>
    <w:pPr>
      <w:spacing w:after="200" w:line="276" w:lineRule="auto"/>
      <w:ind w:left="720"/>
      <w:contextualSpacing/>
      <w:jc w:val="left"/>
    </w:pPr>
    <w:rPr>
      <w:rFonts w:ascii="Calibri" w:eastAsia="SimSun" w:hAnsi="Calibri" w:cs="Calibri"/>
      <w:sz w:val="22"/>
      <w:szCs w:val="22"/>
      <w:lang w:eastAsia="en-US"/>
    </w:rPr>
  </w:style>
  <w:style w:type="paragraph" w:customStyle="1" w:styleId="Direction">
    <w:name w:val="Direction"/>
    <w:basedOn w:val="Normal"/>
    <w:link w:val="DirectionCar"/>
    <w:qFormat/>
    <w:rsid w:val="00361376"/>
    <w:pPr>
      <w:spacing w:after="200" w:line="276" w:lineRule="auto"/>
      <w:ind w:left="708"/>
    </w:pPr>
    <w:rPr>
      <w:rFonts w:ascii="Arial" w:hAnsi="Arial" w:cs="Arial"/>
      <w:i/>
    </w:rPr>
  </w:style>
  <w:style w:type="character" w:customStyle="1" w:styleId="DirectionCar">
    <w:name w:val="Direction Car"/>
    <w:link w:val="Direction"/>
    <w:rsid w:val="00361376"/>
    <w:rPr>
      <w:rFonts w:ascii="Arial" w:eastAsia="Times New Roman" w:hAnsi="Arial" w:cs="Arial"/>
      <w:i/>
      <w:sz w:val="24"/>
    </w:rPr>
  </w:style>
  <w:style w:type="paragraph" w:customStyle="1" w:styleId="Style1">
    <w:name w:val="Style1"/>
    <w:basedOn w:val="Nom"/>
    <w:qFormat/>
    <w:rsid w:val="006549D2"/>
  </w:style>
  <w:style w:type="paragraph" w:customStyle="1" w:styleId="Style2">
    <w:name w:val="Style2"/>
    <w:basedOn w:val="Paragraphedeliste"/>
    <w:link w:val="Style2Car"/>
    <w:qFormat/>
    <w:rsid w:val="00747D2B"/>
    <w:pPr>
      <w:spacing w:after="200" w:line="276" w:lineRule="auto"/>
      <w:ind w:left="0"/>
    </w:pPr>
    <w:rPr>
      <w:rFonts w:ascii="Arial" w:hAnsi="Arial" w:cs="Arial"/>
      <w:b/>
      <w:sz w:val="28"/>
    </w:rPr>
  </w:style>
  <w:style w:type="character" w:customStyle="1" w:styleId="Style2Car">
    <w:name w:val="Style2 Car"/>
    <w:link w:val="Style2"/>
    <w:rsid w:val="00747D2B"/>
    <w:rPr>
      <w:rFonts w:ascii="Arial" w:eastAsia="Times New Roman" w:hAnsi="Arial" w:cs="Arial"/>
      <w:b/>
      <w:sz w:val="28"/>
    </w:rPr>
  </w:style>
  <w:style w:type="paragraph" w:customStyle="1" w:styleId="Style3">
    <w:name w:val="Style3"/>
    <w:basedOn w:val="Paragraphedeliste"/>
    <w:link w:val="Style3Car"/>
    <w:qFormat/>
    <w:rsid w:val="00747D2B"/>
    <w:pPr>
      <w:spacing w:after="200" w:line="276" w:lineRule="auto"/>
      <w:ind w:left="1545" w:hanging="360"/>
    </w:pPr>
    <w:rPr>
      <w:rFonts w:ascii="Arial" w:hAnsi="Arial" w:cs="Arial"/>
      <w:b/>
    </w:rPr>
  </w:style>
  <w:style w:type="character" w:customStyle="1" w:styleId="Style3Car">
    <w:name w:val="Style3 Car"/>
    <w:link w:val="Style3"/>
    <w:rsid w:val="00747D2B"/>
    <w:rPr>
      <w:rFonts w:ascii="Arial" w:eastAsia="Times New Roman" w:hAnsi="Arial" w:cs="Arial"/>
      <w:b/>
      <w:sz w:val="24"/>
    </w:rPr>
  </w:style>
  <w:style w:type="character" w:customStyle="1" w:styleId="ParagraphedelisteCar">
    <w:name w:val="Paragraphe de liste Car"/>
    <w:link w:val="Paragraphedeliste"/>
    <w:uiPriority w:val="34"/>
    <w:rsid w:val="00A713A8"/>
    <w:rPr>
      <w:rFonts w:ascii="Times New Roman" w:eastAsia="Times New Roman" w:hAnsi="Times New Roman"/>
      <w:sz w:val="24"/>
    </w:rPr>
  </w:style>
  <w:style w:type="table" w:styleId="Grilledutableau">
    <w:name w:val="Table Grid"/>
    <w:basedOn w:val="TableauNormal"/>
    <w:uiPriority w:val="59"/>
    <w:rsid w:val="001A70C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0"/>
    <w:lsdException w:name="toc 5" w:uiPriority="39"/>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FB5"/>
    <w:pPr>
      <w:spacing w:after="240"/>
      <w:jc w:val="both"/>
    </w:pPr>
    <w:rPr>
      <w:rFonts w:ascii="Times New Roman" w:eastAsia="Times New Roman" w:hAnsi="Times New Roman"/>
      <w:sz w:val="24"/>
    </w:rPr>
  </w:style>
  <w:style w:type="paragraph" w:styleId="Titre1">
    <w:name w:val="heading 1"/>
    <w:basedOn w:val="Normal"/>
    <w:next w:val="Titre2"/>
    <w:link w:val="Titre1Car"/>
    <w:qFormat/>
    <w:rsid w:val="00A40DC1"/>
    <w:pPr>
      <w:keepNext/>
      <w:numPr>
        <w:numId w:val="1"/>
      </w:numPr>
      <w:pBdr>
        <w:top w:val="single" w:sz="12" w:space="10" w:color="auto"/>
        <w:left w:val="single" w:sz="12" w:space="10" w:color="auto"/>
        <w:bottom w:val="single" w:sz="12" w:space="10" w:color="auto"/>
        <w:right w:val="single" w:sz="12" w:space="10" w:color="auto"/>
      </w:pBdr>
      <w:spacing w:after="360"/>
      <w:jc w:val="center"/>
      <w:outlineLvl w:val="0"/>
    </w:pPr>
    <w:rPr>
      <w:sz w:val="48"/>
    </w:rPr>
  </w:style>
  <w:style w:type="paragraph" w:styleId="Titre2">
    <w:name w:val="heading 2"/>
    <w:basedOn w:val="Normal"/>
    <w:next w:val="Titre3"/>
    <w:link w:val="Titre2Car"/>
    <w:qFormat/>
    <w:rsid w:val="00A40DC1"/>
    <w:pPr>
      <w:keepNext/>
      <w:numPr>
        <w:ilvl w:val="1"/>
        <w:numId w:val="1"/>
      </w:numPr>
      <w:spacing w:after="280"/>
      <w:jc w:val="center"/>
      <w:outlineLvl w:val="1"/>
    </w:pPr>
    <w:rPr>
      <w:b/>
      <w:sz w:val="36"/>
      <w:u w:val="single"/>
    </w:rPr>
  </w:style>
  <w:style w:type="paragraph" w:styleId="Titre3">
    <w:name w:val="heading 3"/>
    <w:basedOn w:val="Normal"/>
    <w:next w:val="Titre4"/>
    <w:link w:val="Titre3Car"/>
    <w:qFormat/>
    <w:rsid w:val="00A40DC1"/>
    <w:pPr>
      <w:keepNext/>
      <w:numPr>
        <w:ilvl w:val="2"/>
        <w:numId w:val="1"/>
      </w:numPr>
      <w:spacing w:after="0"/>
      <w:jc w:val="center"/>
      <w:outlineLvl w:val="2"/>
    </w:pPr>
    <w:rPr>
      <w:b/>
      <w:sz w:val="28"/>
    </w:rPr>
  </w:style>
  <w:style w:type="paragraph" w:styleId="Titre4">
    <w:name w:val="heading 4"/>
    <w:basedOn w:val="Normal"/>
    <w:next w:val="Normal"/>
    <w:link w:val="Titre4Car"/>
    <w:qFormat/>
    <w:rsid w:val="00A40DC1"/>
    <w:pPr>
      <w:keepNext/>
      <w:numPr>
        <w:ilvl w:val="3"/>
        <w:numId w:val="1"/>
      </w:numPr>
      <w:spacing w:after="480"/>
      <w:jc w:val="center"/>
      <w:outlineLvl w:val="3"/>
    </w:pPr>
    <w:rPr>
      <w:b/>
    </w:rPr>
  </w:style>
  <w:style w:type="paragraph" w:styleId="Titre5">
    <w:name w:val="heading 5"/>
    <w:basedOn w:val="Normal"/>
    <w:next w:val="Normal"/>
    <w:link w:val="Titre5Car"/>
    <w:qFormat/>
    <w:rsid w:val="00A40DC1"/>
    <w:pPr>
      <w:keepNext/>
      <w:numPr>
        <w:ilvl w:val="4"/>
        <w:numId w:val="1"/>
      </w:numPr>
      <w:tabs>
        <w:tab w:val="clear" w:pos="1080"/>
        <w:tab w:val="left" w:pos="567"/>
      </w:tabs>
      <w:spacing w:before="240"/>
      <w:ind w:left="567" w:hanging="567"/>
      <w:outlineLvl w:val="4"/>
    </w:pPr>
    <w:rPr>
      <w:b/>
      <w:sz w:val="28"/>
    </w:rPr>
  </w:style>
  <w:style w:type="paragraph" w:styleId="Titre6">
    <w:name w:val="heading 6"/>
    <w:basedOn w:val="Normal"/>
    <w:next w:val="Normal"/>
    <w:link w:val="Titre6Car"/>
    <w:qFormat/>
    <w:rsid w:val="00A40DC1"/>
    <w:pPr>
      <w:keepNext/>
      <w:numPr>
        <w:ilvl w:val="5"/>
        <w:numId w:val="1"/>
      </w:numPr>
      <w:spacing w:before="240"/>
      <w:outlineLvl w:val="5"/>
    </w:pPr>
    <w:rPr>
      <w:b/>
    </w:rPr>
  </w:style>
  <w:style w:type="paragraph" w:styleId="Titre7">
    <w:name w:val="heading 7"/>
    <w:basedOn w:val="Normal"/>
    <w:next w:val="Normal"/>
    <w:link w:val="Titre7Car"/>
    <w:qFormat/>
    <w:rsid w:val="00A40DC1"/>
    <w:pPr>
      <w:keepNext/>
      <w:numPr>
        <w:ilvl w:val="6"/>
        <w:numId w:val="1"/>
      </w:numPr>
      <w:tabs>
        <w:tab w:val="clear" w:pos="720"/>
        <w:tab w:val="left" w:pos="284"/>
      </w:tabs>
      <w:ind w:left="284" w:hanging="284"/>
      <w:outlineLvl w:val="6"/>
    </w:pPr>
    <w:rPr>
      <w:i/>
    </w:rPr>
  </w:style>
  <w:style w:type="paragraph" w:styleId="Titre8">
    <w:name w:val="heading 8"/>
    <w:basedOn w:val="Normal"/>
    <w:next w:val="Normal"/>
    <w:link w:val="Titre8Car"/>
    <w:qFormat/>
    <w:rsid w:val="00A40DC1"/>
    <w:pPr>
      <w:keepNext/>
      <w:numPr>
        <w:ilvl w:val="7"/>
        <w:numId w:val="1"/>
      </w:numPr>
      <w:outlineLvl w:val="7"/>
    </w:pPr>
    <w:rPr>
      <w:b/>
      <w:u w:val="single"/>
    </w:rPr>
  </w:style>
  <w:style w:type="paragraph" w:styleId="Titre9">
    <w:name w:val="heading 9"/>
    <w:basedOn w:val="Normal"/>
    <w:next w:val="Normal"/>
    <w:link w:val="Titre9Car"/>
    <w:qFormat/>
    <w:rsid w:val="00A40DC1"/>
    <w:pPr>
      <w:numPr>
        <w:ilvl w:val="8"/>
        <w:numId w:val="1"/>
      </w:numPr>
      <w:spacing w:before="240" w:after="60"/>
      <w:outlineLvl w:val="8"/>
    </w:pPr>
    <w:rPr>
      <w:rFonts w:ascii="Helvetica" w:hAnsi="Helvetica"/>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link w:val="Titre4"/>
    <w:rsid w:val="00A40DC1"/>
    <w:rPr>
      <w:rFonts w:ascii="Times New Roman" w:eastAsia="Times New Roman" w:hAnsi="Times New Roman"/>
      <w:b/>
      <w:sz w:val="24"/>
    </w:rPr>
  </w:style>
  <w:style w:type="character" w:customStyle="1" w:styleId="Titre3Car">
    <w:name w:val="Titre 3 Car"/>
    <w:link w:val="Titre3"/>
    <w:rsid w:val="00A40DC1"/>
    <w:rPr>
      <w:rFonts w:ascii="Times New Roman" w:eastAsia="Times New Roman" w:hAnsi="Times New Roman"/>
      <w:b/>
      <w:sz w:val="28"/>
    </w:rPr>
  </w:style>
  <w:style w:type="character" w:customStyle="1" w:styleId="Titre2Car">
    <w:name w:val="Titre 2 Car"/>
    <w:link w:val="Titre2"/>
    <w:rsid w:val="00A40DC1"/>
    <w:rPr>
      <w:rFonts w:ascii="Times New Roman" w:eastAsia="Times New Roman" w:hAnsi="Times New Roman"/>
      <w:b/>
      <w:sz w:val="36"/>
      <w:u w:val="single"/>
    </w:rPr>
  </w:style>
  <w:style w:type="character" w:customStyle="1" w:styleId="Titre1Car">
    <w:name w:val="Titre 1 Car"/>
    <w:link w:val="Titre1"/>
    <w:rsid w:val="00A40DC1"/>
    <w:rPr>
      <w:rFonts w:ascii="Times New Roman" w:eastAsia="Times New Roman" w:hAnsi="Times New Roman"/>
      <w:sz w:val="48"/>
    </w:rPr>
  </w:style>
  <w:style w:type="character" w:customStyle="1" w:styleId="Titre5Car">
    <w:name w:val="Titre 5 Car"/>
    <w:link w:val="Titre5"/>
    <w:rsid w:val="00A40DC1"/>
    <w:rPr>
      <w:rFonts w:ascii="Times New Roman" w:eastAsia="Times New Roman" w:hAnsi="Times New Roman"/>
      <w:b/>
      <w:sz w:val="28"/>
    </w:rPr>
  </w:style>
  <w:style w:type="character" w:customStyle="1" w:styleId="Titre6Car">
    <w:name w:val="Titre 6 Car"/>
    <w:link w:val="Titre6"/>
    <w:rsid w:val="00A40DC1"/>
    <w:rPr>
      <w:rFonts w:ascii="Times New Roman" w:eastAsia="Times New Roman" w:hAnsi="Times New Roman"/>
      <w:b/>
      <w:sz w:val="24"/>
    </w:rPr>
  </w:style>
  <w:style w:type="character" w:customStyle="1" w:styleId="Titre7Car">
    <w:name w:val="Titre 7 Car"/>
    <w:link w:val="Titre7"/>
    <w:rsid w:val="00A40DC1"/>
    <w:rPr>
      <w:rFonts w:ascii="Times New Roman" w:eastAsia="Times New Roman" w:hAnsi="Times New Roman"/>
      <w:i/>
      <w:sz w:val="24"/>
    </w:rPr>
  </w:style>
  <w:style w:type="character" w:customStyle="1" w:styleId="Titre8Car">
    <w:name w:val="Titre 8 Car"/>
    <w:link w:val="Titre8"/>
    <w:rsid w:val="00A40DC1"/>
    <w:rPr>
      <w:rFonts w:ascii="Times New Roman" w:eastAsia="Times New Roman" w:hAnsi="Times New Roman"/>
      <w:b/>
      <w:sz w:val="24"/>
      <w:u w:val="single"/>
    </w:rPr>
  </w:style>
  <w:style w:type="character" w:customStyle="1" w:styleId="Titre9Car">
    <w:name w:val="Titre 9 Car"/>
    <w:link w:val="Titre9"/>
    <w:rsid w:val="00A40DC1"/>
    <w:rPr>
      <w:rFonts w:ascii="Helvetica" w:eastAsia="Times New Roman" w:hAnsi="Helvetica"/>
      <w:b/>
      <w:i/>
      <w:sz w:val="18"/>
    </w:rPr>
  </w:style>
  <w:style w:type="paragraph" w:styleId="Liste2">
    <w:name w:val="List 2"/>
    <w:basedOn w:val="Normal"/>
    <w:rsid w:val="00A40DC1"/>
    <w:pPr>
      <w:spacing w:before="240"/>
      <w:ind w:left="1418" w:hanging="284"/>
    </w:pPr>
    <w:rPr>
      <w:rFonts w:ascii="Arial" w:hAnsi="Arial"/>
    </w:rPr>
  </w:style>
  <w:style w:type="paragraph" w:customStyle="1" w:styleId="CarCar">
    <w:name w:val="Car Car"/>
    <w:basedOn w:val="Normal"/>
    <w:next w:val="Titre3"/>
    <w:autoRedefine/>
    <w:rsid w:val="00A40DC1"/>
    <w:pPr>
      <w:spacing w:after="160" w:line="240" w:lineRule="exact"/>
      <w:jc w:val="left"/>
    </w:pPr>
    <w:rPr>
      <w:rFonts w:ascii="Arial" w:hAnsi="Arial"/>
      <w:sz w:val="20"/>
      <w:lang w:val="en-US" w:eastAsia="en-US"/>
    </w:rPr>
  </w:style>
  <w:style w:type="paragraph" w:styleId="Textedebulles">
    <w:name w:val="Balloon Text"/>
    <w:basedOn w:val="Normal"/>
    <w:link w:val="TextedebullesCar"/>
    <w:unhideWhenUsed/>
    <w:rsid w:val="00A40DC1"/>
    <w:pPr>
      <w:spacing w:after="0"/>
    </w:pPr>
    <w:rPr>
      <w:rFonts w:ascii="Tahoma" w:hAnsi="Tahoma" w:cs="Tahoma"/>
      <w:sz w:val="16"/>
      <w:szCs w:val="16"/>
    </w:rPr>
  </w:style>
  <w:style w:type="character" w:customStyle="1" w:styleId="TextedebullesCar">
    <w:name w:val="Texte de bulles Car"/>
    <w:link w:val="Textedebulles"/>
    <w:rsid w:val="00A40DC1"/>
    <w:rPr>
      <w:rFonts w:ascii="Tahoma" w:eastAsia="Times New Roman" w:hAnsi="Tahoma" w:cs="Tahoma"/>
      <w:sz w:val="16"/>
      <w:szCs w:val="16"/>
      <w:lang w:eastAsia="fr-FR"/>
    </w:rPr>
  </w:style>
  <w:style w:type="paragraph" w:styleId="Retraitcorpsdetexte3">
    <w:name w:val="Body Text Indent 3"/>
    <w:basedOn w:val="Normal"/>
    <w:link w:val="Retraitcorpsdetexte3Car"/>
    <w:unhideWhenUsed/>
    <w:rsid w:val="00A40DC1"/>
    <w:pPr>
      <w:spacing w:after="0"/>
      <w:ind w:left="851" w:hanging="284"/>
    </w:pPr>
    <w:rPr>
      <w:sz w:val="22"/>
    </w:rPr>
  </w:style>
  <w:style w:type="character" w:customStyle="1" w:styleId="Retraitcorpsdetexte3Car">
    <w:name w:val="Retrait corps de texte 3 Car"/>
    <w:link w:val="Retraitcorpsdetexte3"/>
    <w:rsid w:val="00A40DC1"/>
    <w:rPr>
      <w:rFonts w:ascii="Times New Roman" w:eastAsia="Times New Roman" w:hAnsi="Times New Roman" w:cs="Times New Roman"/>
      <w:szCs w:val="20"/>
      <w:lang w:eastAsia="fr-FR"/>
    </w:rPr>
  </w:style>
  <w:style w:type="paragraph" w:customStyle="1" w:styleId="CarCar2">
    <w:name w:val="Car Car2"/>
    <w:basedOn w:val="Normal"/>
    <w:next w:val="Titre3"/>
    <w:autoRedefine/>
    <w:rsid w:val="00393781"/>
    <w:pPr>
      <w:spacing w:after="160" w:line="240" w:lineRule="exact"/>
      <w:jc w:val="left"/>
    </w:pPr>
    <w:rPr>
      <w:rFonts w:ascii="Arial" w:hAnsi="Arial"/>
      <w:sz w:val="20"/>
      <w:lang w:val="en-US" w:eastAsia="en-US"/>
    </w:rPr>
  </w:style>
  <w:style w:type="paragraph" w:styleId="Paragraphedeliste">
    <w:name w:val="List Paragraph"/>
    <w:basedOn w:val="Normal"/>
    <w:link w:val="ParagraphedelisteCar"/>
    <w:uiPriority w:val="34"/>
    <w:qFormat/>
    <w:rsid w:val="00393781"/>
    <w:pPr>
      <w:ind w:left="720"/>
      <w:contextualSpacing/>
    </w:pPr>
  </w:style>
  <w:style w:type="paragraph" w:customStyle="1" w:styleId="Nom">
    <w:name w:val="Nom"/>
    <w:basedOn w:val="Normal"/>
    <w:next w:val="Normal"/>
    <w:link w:val="NomCar"/>
    <w:qFormat/>
    <w:rsid w:val="006E20B4"/>
    <w:pPr>
      <w:keepNext/>
      <w:spacing w:before="240" w:after="120"/>
      <w:ind w:firstLine="357"/>
    </w:pPr>
    <w:rPr>
      <w:rFonts w:ascii="Arial" w:hAnsi="Arial"/>
      <w:b/>
      <w:sz w:val="21"/>
      <w:szCs w:val="22"/>
    </w:rPr>
  </w:style>
  <w:style w:type="character" w:customStyle="1" w:styleId="NomCar">
    <w:name w:val="Nom Car"/>
    <w:link w:val="Nom"/>
    <w:rsid w:val="006E20B4"/>
    <w:rPr>
      <w:rFonts w:ascii="Arial" w:eastAsia="Times New Roman" w:hAnsi="Arial"/>
      <w:b/>
      <w:sz w:val="21"/>
      <w:lang w:eastAsia="fr-FR"/>
    </w:rPr>
  </w:style>
  <w:style w:type="paragraph" w:styleId="Pieddepage">
    <w:name w:val="footer"/>
    <w:basedOn w:val="Normal"/>
    <w:link w:val="PieddepageCar"/>
    <w:rsid w:val="001358B1"/>
    <w:pPr>
      <w:tabs>
        <w:tab w:val="right" w:pos="9600"/>
      </w:tabs>
    </w:pPr>
    <w:rPr>
      <w:sz w:val="20"/>
      <w:lang w:val="x-none"/>
    </w:rPr>
  </w:style>
  <w:style w:type="character" w:customStyle="1" w:styleId="PieddepageCar">
    <w:name w:val="Pied de page Car"/>
    <w:link w:val="Pieddepage"/>
    <w:rsid w:val="001358B1"/>
    <w:rPr>
      <w:rFonts w:ascii="Times New Roman" w:eastAsia="Times New Roman" w:hAnsi="Times New Roman" w:cs="Times New Roman"/>
      <w:sz w:val="20"/>
      <w:szCs w:val="20"/>
      <w:lang w:val="x-none" w:eastAsia="fr-FR"/>
    </w:rPr>
  </w:style>
  <w:style w:type="paragraph" w:styleId="En-tte">
    <w:name w:val="header"/>
    <w:basedOn w:val="Normal"/>
    <w:link w:val="En-tteCar"/>
    <w:rsid w:val="001358B1"/>
    <w:pPr>
      <w:tabs>
        <w:tab w:val="right" w:pos="9620"/>
      </w:tabs>
      <w:spacing w:after="440"/>
    </w:pPr>
    <w:rPr>
      <w:sz w:val="20"/>
      <w:lang w:val="x-none"/>
    </w:rPr>
  </w:style>
  <w:style w:type="character" w:customStyle="1" w:styleId="En-tteCar">
    <w:name w:val="En-tête Car"/>
    <w:link w:val="En-tte"/>
    <w:rsid w:val="001358B1"/>
    <w:rPr>
      <w:rFonts w:ascii="Times New Roman" w:eastAsia="Times New Roman" w:hAnsi="Times New Roman" w:cs="Times New Roman"/>
      <w:sz w:val="20"/>
      <w:szCs w:val="20"/>
      <w:lang w:val="x-none" w:eastAsia="fr-FR"/>
    </w:rPr>
  </w:style>
  <w:style w:type="character" w:customStyle="1" w:styleId="st">
    <w:name w:val="st"/>
    <w:basedOn w:val="Policepardfaut"/>
    <w:rsid w:val="001358B1"/>
  </w:style>
  <w:style w:type="character" w:styleId="Accentuation">
    <w:name w:val="Emphasis"/>
    <w:uiPriority w:val="20"/>
    <w:qFormat/>
    <w:rsid w:val="001358B1"/>
    <w:rPr>
      <w:i/>
      <w:iCs/>
    </w:rPr>
  </w:style>
  <w:style w:type="paragraph" w:customStyle="1" w:styleId="CarCar1">
    <w:name w:val="Car Car1"/>
    <w:basedOn w:val="Normal"/>
    <w:next w:val="Titre3"/>
    <w:autoRedefine/>
    <w:rsid w:val="007570C7"/>
    <w:pPr>
      <w:spacing w:after="160" w:line="240" w:lineRule="exact"/>
      <w:jc w:val="left"/>
    </w:pPr>
    <w:rPr>
      <w:rFonts w:ascii="Arial" w:hAnsi="Arial"/>
      <w:sz w:val="20"/>
      <w:lang w:val="en-US" w:eastAsia="en-US"/>
    </w:rPr>
  </w:style>
  <w:style w:type="paragraph" w:customStyle="1" w:styleId="Default">
    <w:name w:val="Default"/>
    <w:rsid w:val="000D147E"/>
    <w:pPr>
      <w:autoSpaceDE w:val="0"/>
      <w:autoSpaceDN w:val="0"/>
      <w:adjustRightInd w:val="0"/>
    </w:pPr>
    <w:rPr>
      <w:rFonts w:ascii="Trebuchet MS" w:eastAsia="Times New Roman" w:hAnsi="Trebuchet MS" w:cs="Trebuchet MS"/>
      <w:color w:val="000000"/>
      <w:sz w:val="24"/>
      <w:szCs w:val="24"/>
    </w:rPr>
  </w:style>
  <w:style w:type="paragraph" w:styleId="Commentaire">
    <w:name w:val="annotation text"/>
    <w:basedOn w:val="Normal"/>
    <w:link w:val="CommentaireCar"/>
    <w:semiHidden/>
    <w:rsid w:val="00014109"/>
    <w:rPr>
      <w:rFonts w:eastAsia="SimSun"/>
      <w:sz w:val="20"/>
    </w:rPr>
  </w:style>
  <w:style w:type="character" w:customStyle="1" w:styleId="CommentaireCar">
    <w:name w:val="Commentaire Car"/>
    <w:link w:val="Commentaire"/>
    <w:semiHidden/>
    <w:rsid w:val="00014109"/>
    <w:rPr>
      <w:rFonts w:ascii="Times New Roman" w:eastAsia="SimSun" w:hAnsi="Times New Roman"/>
      <w:lang w:eastAsia="fr-FR"/>
    </w:rPr>
  </w:style>
  <w:style w:type="paragraph" w:styleId="TM3">
    <w:name w:val="toc 3"/>
    <w:basedOn w:val="Normal"/>
    <w:next w:val="Normal"/>
    <w:uiPriority w:val="39"/>
    <w:rsid w:val="00014109"/>
    <w:pPr>
      <w:tabs>
        <w:tab w:val="right" w:pos="9600"/>
      </w:tabs>
      <w:spacing w:after="0"/>
    </w:pPr>
    <w:rPr>
      <w:rFonts w:eastAsia="SimSun"/>
      <w:sz w:val="20"/>
    </w:rPr>
  </w:style>
  <w:style w:type="paragraph" w:styleId="TM2">
    <w:name w:val="toc 2"/>
    <w:basedOn w:val="Normal"/>
    <w:next w:val="Normal"/>
    <w:uiPriority w:val="39"/>
    <w:rsid w:val="00014109"/>
    <w:pPr>
      <w:tabs>
        <w:tab w:val="right" w:pos="9600"/>
      </w:tabs>
      <w:spacing w:before="240" w:after="0"/>
    </w:pPr>
    <w:rPr>
      <w:rFonts w:eastAsia="SimSun"/>
      <w:b/>
    </w:rPr>
  </w:style>
  <w:style w:type="paragraph" w:styleId="TM1">
    <w:name w:val="toc 1"/>
    <w:basedOn w:val="Normal"/>
    <w:next w:val="Normal"/>
    <w:uiPriority w:val="39"/>
    <w:rsid w:val="00014109"/>
    <w:pPr>
      <w:tabs>
        <w:tab w:val="right" w:pos="9600"/>
      </w:tabs>
      <w:spacing w:before="480" w:after="0"/>
    </w:pPr>
    <w:rPr>
      <w:rFonts w:eastAsia="SimSun"/>
      <w:b/>
      <w:caps/>
    </w:rPr>
  </w:style>
  <w:style w:type="paragraph" w:customStyle="1" w:styleId="numrationnontitre">
    <w:name w:val="énumération non titrée"/>
    <w:basedOn w:val="Normal"/>
    <w:rsid w:val="00014109"/>
    <w:pPr>
      <w:numPr>
        <w:numId w:val="3"/>
      </w:numPr>
    </w:pPr>
    <w:rPr>
      <w:rFonts w:eastAsia="SimSun"/>
    </w:rPr>
  </w:style>
  <w:style w:type="paragraph" w:customStyle="1" w:styleId="numrationtitre">
    <w:name w:val="énumération titrée"/>
    <w:basedOn w:val="Normal"/>
    <w:next w:val="titrenumration"/>
    <w:rsid w:val="00014109"/>
    <w:pPr>
      <w:ind w:left="360"/>
    </w:pPr>
    <w:rPr>
      <w:rFonts w:eastAsia="SimSun"/>
    </w:rPr>
  </w:style>
  <w:style w:type="paragraph" w:customStyle="1" w:styleId="titrenumration">
    <w:name w:val="titre énumération"/>
    <w:basedOn w:val="Normal"/>
    <w:next w:val="numrationtitre"/>
    <w:rsid w:val="00014109"/>
    <w:pPr>
      <w:keepNext/>
      <w:numPr>
        <w:numId w:val="2"/>
      </w:numPr>
      <w:tabs>
        <w:tab w:val="clear" w:pos="360"/>
      </w:tabs>
      <w:spacing w:after="0"/>
      <w:ind w:left="357" w:hanging="357"/>
    </w:pPr>
    <w:rPr>
      <w:rFonts w:eastAsia="SimSun"/>
      <w:b/>
    </w:rPr>
  </w:style>
  <w:style w:type="character" w:styleId="Lienhypertexte">
    <w:name w:val="Hyperlink"/>
    <w:rsid w:val="00014109"/>
    <w:rPr>
      <w:color w:val="0000FF"/>
      <w:u w:val="single"/>
    </w:rPr>
  </w:style>
  <w:style w:type="character" w:styleId="Numrodepage">
    <w:name w:val="page number"/>
    <w:rsid w:val="00014109"/>
  </w:style>
  <w:style w:type="paragraph" w:styleId="Listepuces">
    <w:name w:val="List Bullet"/>
    <w:basedOn w:val="Normal"/>
    <w:uiPriority w:val="99"/>
    <w:rsid w:val="00014109"/>
    <w:pPr>
      <w:numPr>
        <w:numId w:val="4"/>
      </w:numPr>
    </w:pPr>
    <w:rPr>
      <w:rFonts w:eastAsia="SimSun"/>
    </w:rPr>
  </w:style>
  <w:style w:type="paragraph" w:styleId="Index1">
    <w:name w:val="index 1"/>
    <w:basedOn w:val="Normal"/>
    <w:next w:val="Normal"/>
    <w:autoRedefine/>
    <w:uiPriority w:val="99"/>
    <w:rsid w:val="00014109"/>
    <w:pPr>
      <w:ind w:left="240" w:hanging="240"/>
    </w:pPr>
    <w:rPr>
      <w:rFonts w:eastAsia="SimSun"/>
    </w:rPr>
  </w:style>
  <w:style w:type="paragraph" w:styleId="Textebrut">
    <w:name w:val="Plain Text"/>
    <w:basedOn w:val="Normal"/>
    <w:link w:val="TextebrutCar"/>
    <w:rsid w:val="00014109"/>
    <w:pPr>
      <w:spacing w:after="0"/>
      <w:jc w:val="left"/>
    </w:pPr>
    <w:rPr>
      <w:rFonts w:ascii="Courier" w:eastAsia="SimSun" w:hAnsi="Courier"/>
      <w:szCs w:val="24"/>
    </w:rPr>
  </w:style>
  <w:style w:type="character" w:customStyle="1" w:styleId="TextebrutCar">
    <w:name w:val="Texte brut Car"/>
    <w:link w:val="Textebrut"/>
    <w:rsid w:val="00014109"/>
    <w:rPr>
      <w:rFonts w:ascii="Courier" w:eastAsia="SimSun" w:hAnsi="Courier"/>
      <w:sz w:val="24"/>
      <w:szCs w:val="24"/>
      <w:lang w:eastAsia="fr-FR"/>
    </w:rPr>
  </w:style>
  <w:style w:type="paragraph" w:styleId="Corpsdetexte">
    <w:name w:val="Body Text"/>
    <w:basedOn w:val="Normal"/>
    <w:link w:val="CorpsdetexteCar"/>
    <w:rsid w:val="00014109"/>
    <w:pPr>
      <w:spacing w:after="0"/>
      <w:jc w:val="left"/>
    </w:pPr>
    <w:rPr>
      <w:rFonts w:ascii="Comic Sans MS" w:eastAsia="SimSun" w:hAnsi="Comic Sans MS"/>
      <w:sz w:val="22"/>
    </w:rPr>
  </w:style>
  <w:style w:type="character" w:customStyle="1" w:styleId="CorpsdetexteCar">
    <w:name w:val="Corps de texte Car"/>
    <w:link w:val="Corpsdetexte"/>
    <w:rsid w:val="00014109"/>
    <w:rPr>
      <w:rFonts w:ascii="Comic Sans MS" w:eastAsia="SimSun" w:hAnsi="Comic Sans MS"/>
      <w:sz w:val="22"/>
      <w:lang w:eastAsia="fr-FR"/>
    </w:rPr>
  </w:style>
  <w:style w:type="paragraph" w:customStyle="1" w:styleId="texte">
    <w:name w:val="texte"/>
    <w:basedOn w:val="Titre2"/>
    <w:rsid w:val="00014109"/>
    <w:pPr>
      <w:keepNext w:val="0"/>
      <w:numPr>
        <w:ilvl w:val="0"/>
        <w:numId w:val="0"/>
      </w:numPr>
      <w:overflowPunct w:val="0"/>
      <w:autoSpaceDE w:val="0"/>
      <w:autoSpaceDN w:val="0"/>
      <w:adjustRightInd w:val="0"/>
      <w:spacing w:before="240" w:after="0"/>
      <w:ind w:left="720" w:firstLine="720"/>
      <w:jc w:val="both"/>
      <w:textAlignment w:val="baseline"/>
      <w:outlineLvl w:val="9"/>
    </w:pPr>
    <w:rPr>
      <w:rFonts w:eastAsia="SimSun"/>
      <w:b w:val="0"/>
      <w:color w:val="000080"/>
      <w:sz w:val="24"/>
      <w:szCs w:val="24"/>
      <w:u w:val="none"/>
    </w:rPr>
  </w:style>
  <w:style w:type="paragraph" w:styleId="NormalWeb">
    <w:name w:val="Normal (Web)"/>
    <w:basedOn w:val="Normal"/>
    <w:rsid w:val="00014109"/>
    <w:pPr>
      <w:spacing w:before="100" w:beforeAutospacing="1" w:after="100" w:afterAutospacing="1"/>
      <w:jc w:val="left"/>
    </w:pPr>
    <w:rPr>
      <w:rFonts w:eastAsia="SimSun"/>
      <w:color w:val="343013"/>
      <w:szCs w:val="24"/>
    </w:rPr>
  </w:style>
  <w:style w:type="character" w:styleId="lev">
    <w:name w:val="Strong"/>
    <w:qFormat/>
    <w:rsid w:val="00014109"/>
    <w:rPr>
      <w:b/>
      <w:bCs/>
    </w:rPr>
  </w:style>
  <w:style w:type="paragraph" w:customStyle="1" w:styleId="CharChar1">
    <w:name w:val="Char Char1"/>
    <w:basedOn w:val="Normal"/>
    <w:rsid w:val="00014109"/>
    <w:pPr>
      <w:spacing w:after="160" w:line="240" w:lineRule="exact"/>
      <w:jc w:val="left"/>
    </w:pPr>
    <w:rPr>
      <w:rFonts w:ascii="Tahoma" w:eastAsia="SimSun" w:hAnsi="Tahoma" w:cs="Arial"/>
      <w:bCs/>
      <w:lang w:val="en-US" w:eastAsia="en-US"/>
    </w:rPr>
  </w:style>
  <w:style w:type="paragraph" w:styleId="Titre">
    <w:name w:val="Title"/>
    <w:basedOn w:val="Normal"/>
    <w:next w:val="Normal"/>
    <w:link w:val="TitreCar"/>
    <w:uiPriority w:val="10"/>
    <w:qFormat/>
    <w:rsid w:val="00014109"/>
    <w:pPr>
      <w:spacing w:before="240" w:after="60"/>
      <w:jc w:val="center"/>
      <w:outlineLvl w:val="0"/>
    </w:pPr>
    <w:rPr>
      <w:rFonts w:ascii="Cambria" w:eastAsia="SimSun" w:hAnsi="Cambria"/>
      <w:b/>
      <w:bCs/>
      <w:kern w:val="28"/>
      <w:sz w:val="32"/>
      <w:szCs w:val="32"/>
    </w:rPr>
  </w:style>
  <w:style w:type="character" w:customStyle="1" w:styleId="TitreCar">
    <w:name w:val="Titre Car"/>
    <w:link w:val="Titre"/>
    <w:uiPriority w:val="10"/>
    <w:rsid w:val="00014109"/>
    <w:rPr>
      <w:rFonts w:ascii="Cambria" w:eastAsia="SimSun" w:hAnsi="Cambria"/>
      <w:b/>
      <w:bCs/>
      <w:kern w:val="28"/>
      <w:sz w:val="32"/>
      <w:szCs w:val="32"/>
      <w:lang w:eastAsia="fr-FR"/>
    </w:rPr>
  </w:style>
  <w:style w:type="paragraph" w:customStyle="1" w:styleId="SousChap">
    <w:name w:val="SousChap"/>
    <w:basedOn w:val="Normal"/>
    <w:rsid w:val="00014109"/>
    <w:pPr>
      <w:numPr>
        <w:numId w:val="5"/>
      </w:numPr>
      <w:suppressAutoHyphens/>
      <w:spacing w:after="360" w:line="360" w:lineRule="auto"/>
      <w:ind w:left="714" w:hanging="357"/>
    </w:pPr>
    <w:rPr>
      <w:rFonts w:ascii="Verdana" w:eastAsia="SimSun" w:hAnsi="Verdana"/>
      <w:b/>
      <w:bCs/>
      <w:sz w:val="22"/>
      <w:szCs w:val="22"/>
    </w:rPr>
  </w:style>
  <w:style w:type="paragraph" w:customStyle="1" w:styleId="Norm">
    <w:name w:val="Norm"/>
    <w:basedOn w:val="Normal"/>
    <w:rsid w:val="00014109"/>
    <w:pPr>
      <w:suppressAutoHyphens/>
      <w:spacing w:after="120" w:line="360" w:lineRule="auto"/>
    </w:pPr>
    <w:rPr>
      <w:rFonts w:ascii="Verdana" w:eastAsia="SimSun" w:hAnsi="Verdana"/>
      <w:sz w:val="20"/>
    </w:rPr>
  </w:style>
  <w:style w:type="paragraph" w:styleId="Objetducommentaire">
    <w:name w:val="annotation subject"/>
    <w:basedOn w:val="Commentaire"/>
    <w:next w:val="Commentaire"/>
    <w:link w:val="ObjetducommentaireCar"/>
    <w:rsid w:val="00014109"/>
    <w:pPr>
      <w:spacing w:after="0"/>
    </w:pPr>
    <w:rPr>
      <w:rFonts w:ascii="Verdana" w:hAnsi="Verdana"/>
      <w:b/>
      <w:bCs/>
      <w:lang w:val="x-none" w:eastAsia="x-none"/>
    </w:rPr>
  </w:style>
  <w:style w:type="character" w:customStyle="1" w:styleId="ObjetducommentaireCar">
    <w:name w:val="Objet du commentaire Car"/>
    <w:link w:val="Objetducommentaire"/>
    <w:rsid w:val="00014109"/>
    <w:rPr>
      <w:rFonts w:ascii="Verdana" w:eastAsia="SimSun" w:hAnsi="Verdana"/>
      <w:b/>
      <w:bCs/>
      <w:lang w:val="x-none" w:eastAsia="x-none"/>
    </w:rPr>
  </w:style>
  <w:style w:type="paragraph" w:styleId="TM8">
    <w:name w:val="toc 8"/>
    <w:basedOn w:val="Normal"/>
    <w:next w:val="Normal"/>
    <w:autoRedefine/>
    <w:rsid w:val="00014109"/>
    <w:pPr>
      <w:spacing w:after="0"/>
    </w:pPr>
    <w:rPr>
      <w:rFonts w:ascii="Verdana" w:eastAsia="SimSun" w:hAnsi="Verdana"/>
      <w:sz w:val="22"/>
      <w:szCs w:val="26"/>
    </w:rPr>
  </w:style>
  <w:style w:type="paragraph" w:styleId="TM9">
    <w:name w:val="toc 9"/>
    <w:basedOn w:val="Normal"/>
    <w:next w:val="Normal"/>
    <w:autoRedefine/>
    <w:rsid w:val="00014109"/>
    <w:pPr>
      <w:spacing w:after="0"/>
    </w:pPr>
    <w:rPr>
      <w:rFonts w:ascii="Verdana" w:eastAsia="SimSun" w:hAnsi="Verdana"/>
      <w:sz w:val="22"/>
      <w:szCs w:val="26"/>
    </w:rPr>
  </w:style>
  <w:style w:type="paragraph" w:styleId="Notedebasdepage">
    <w:name w:val="footnote text"/>
    <w:basedOn w:val="Normal"/>
    <w:link w:val="NotedebasdepageCar"/>
    <w:rsid w:val="00014109"/>
    <w:pPr>
      <w:spacing w:after="0"/>
    </w:pPr>
    <w:rPr>
      <w:rFonts w:ascii="Verdana" w:eastAsia="SimSun" w:hAnsi="Verdana"/>
      <w:sz w:val="20"/>
      <w:lang w:val="x-none" w:eastAsia="x-none"/>
    </w:rPr>
  </w:style>
  <w:style w:type="character" w:customStyle="1" w:styleId="NotedebasdepageCar">
    <w:name w:val="Note de bas de page Car"/>
    <w:link w:val="Notedebasdepage"/>
    <w:rsid w:val="00014109"/>
    <w:rPr>
      <w:rFonts w:ascii="Verdana" w:eastAsia="SimSun" w:hAnsi="Verdana"/>
      <w:lang w:val="x-none" w:eastAsia="x-none"/>
    </w:rPr>
  </w:style>
  <w:style w:type="character" w:styleId="Appelnotedebasdep">
    <w:name w:val="footnote reference"/>
    <w:rsid w:val="00014109"/>
    <w:rPr>
      <w:vertAlign w:val="superscript"/>
    </w:rPr>
  </w:style>
  <w:style w:type="paragraph" w:customStyle="1" w:styleId="nom0">
    <w:name w:val="nom"/>
    <w:basedOn w:val="Normal"/>
    <w:link w:val="nomCar0"/>
    <w:qFormat/>
    <w:rsid w:val="00014109"/>
    <w:pPr>
      <w:spacing w:before="240" w:after="0"/>
    </w:pPr>
    <w:rPr>
      <w:rFonts w:ascii="Verdana" w:eastAsia="SimSun" w:hAnsi="Verdana"/>
      <w:b/>
      <w:bCs/>
      <w:sz w:val="20"/>
      <w:lang w:val="x-none" w:eastAsia="x-none"/>
    </w:rPr>
  </w:style>
  <w:style w:type="character" w:customStyle="1" w:styleId="nomCar0">
    <w:name w:val="nom Car"/>
    <w:link w:val="nom0"/>
    <w:rsid w:val="00014109"/>
    <w:rPr>
      <w:rFonts w:ascii="Verdana" w:eastAsia="SimSun" w:hAnsi="Verdana"/>
      <w:b/>
      <w:bCs/>
      <w:lang w:val="x-none" w:eastAsia="x-none"/>
    </w:rPr>
  </w:style>
  <w:style w:type="character" w:customStyle="1" w:styleId="nomCarCar">
    <w:name w:val="nom Car Car"/>
    <w:rsid w:val="00014109"/>
    <w:rPr>
      <w:rFonts w:ascii="Verdana" w:hAnsi="Verdana"/>
      <w:b/>
      <w:bCs/>
      <w:lang w:val="x-none" w:eastAsia="x-none"/>
    </w:rPr>
  </w:style>
  <w:style w:type="paragraph" w:styleId="Index2">
    <w:name w:val="index 2"/>
    <w:basedOn w:val="Normal"/>
    <w:next w:val="Normal"/>
    <w:autoRedefine/>
    <w:rsid w:val="00014109"/>
    <w:pPr>
      <w:spacing w:after="0"/>
      <w:ind w:left="400" w:hanging="200"/>
    </w:pPr>
    <w:rPr>
      <w:rFonts w:ascii="Verdana" w:eastAsia="SimSun" w:hAnsi="Verdana"/>
      <w:sz w:val="20"/>
      <w:szCs w:val="24"/>
    </w:rPr>
  </w:style>
  <w:style w:type="paragraph" w:styleId="Index3">
    <w:name w:val="index 3"/>
    <w:basedOn w:val="Normal"/>
    <w:next w:val="Normal"/>
    <w:autoRedefine/>
    <w:rsid w:val="00014109"/>
    <w:pPr>
      <w:spacing w:after="0"/>
      <w:ind w:left="600" w:hanging="200"/>
    </w:pPr>
    <w:rPr>
      <w:rFonts w:ascii="Verdana" w:eastAsia="SimSun" w:hAnsi="Verdana"/>
      <w:sz w:val="20"/>
      <w:szCs w:val="24"/>
    </w:rPr>
  </w:style>
  <w:style w:type="paragraph" w:styleId="Index4">
    <w:name w:val="index 4"/>
    <w:basedOn w:val="Normal"/>
    <w:next w:val="Normal"/>
    <w:autoRedefine/>
    <w:rsid w:val="00014109"/>
    <w:pPr>
      <w:spacing w:after="0"/>
      <w:ind w:left="800" w:hanging="200"/>
    </w:pPr>
    <w:rPr>
      <w:rFonts w:ascii="Verdana" w:eastAsia="SimSun" w:hAnsi="Verdana"/>
      <w:sz w:val="20"/>
      <w:szCs w:val="24"/>
    </w:rPr>
  </w:style>
  <w:style w:type="paragraph" w:styleId="Index5">
    <w:name w:val="index 5"/>
    <w:basedOn w:val="Normal"/>
    <w:next w:val="Normal"/>
    <w:autoRedefine/>
    <w:rsid w:val="00014109"/>
    <w:pPr>
      <w:spacing w:after="0"/>
      <w:ind w:left="1000" w:hanging="200"/>
    </w:pPr>
    <w:rPr>
      <w:rFonts w:ascii="Verdana" w:eastAsia="SimSun" w:hAnsi="Verdana"/>
      <w:sz w:val="20"/>
      <w:szCs w:val="24"/>
    </w:rPr>
  </w:style>
  <w:style w:type="paragraph" w:styleId="Index6">
    <w:name w:val="index 6"/>
    <w:basedOn w:val="Normal"/>
    <w:next w:val="Normal"/>
    <w:autoRedefine/>
    <w:rsid w:val="00014109"/>
    <w:pPr>
      <w:spacing w:after="0"/>
      <w:ind w:left="1200" w:hanging="200"/>
    </w:pPr>
    <w:rPr>
      <w:rFonts w:ascii="Verdana" w:eastAsia="SimSun" w:hAnsi="Verdana"/>
      <w:sz w:val="20"/>
      <w:szCs w:val="24"/>
    </w:rPr>
  </w:style>
  <w:style w:type="paragraph" w:styleId="Index7">
    <w:name w:val="index 7"/>
    <w:basedOn w:val="Normal"/>
    <w:next w:val="Normal"/>
    <w:autoRedefine/>
    <w:rsid w:val="00014109"/>
    <w:pPr>
      <w:spacing w:after="0"/>
      <w:ind w:left="1400" w:hanging="200"/>
    </w:pPr>
    <w:rPr>
      <w:rFonts w:ascii="Verdana" w:eastAsia="SimSun" w:hAnsi="Verdana"/>
      <w:sz w:val="20"/>
      <w:szCs w:val="24"/>
    </w:rPr>
  </w:style>
  <w:style w:type="paragraph" w:styleId="Index8">
    <w:name w:val="index 8"/>
    <w:basedOn w:val="Normal"/>
    <w:next w:val="Normal"/>
    <w:autoRedefine/>
    <w:rsid w:val="00014109"/>
    <w:pPr>
      <w:spacing w:after="0"/>
      <w:ind w:left="1600" w:hanging="200"/>
    </w:pPr>
    <w:rPr>
      <w:rFonts w:ascii="Verdana" w:eastAsia="SimSun" w:hAnsi="Verdana"/>
      <w:sz w:val="20"/>
      <w:szCs w:val="24"/>
    </w:rPr>
  </w:style>
  <w:style w:type="paragraph" w:styleId="Index9">
    <w:name w:val="index 9"/>
    <w:basedOn w:val="Normal"/>
    <w:next w:val="Normal"/>
    <w:autoRedefine/>
    <w:rsid w:val="00014109"/>
    <w:pPr>
      <w:spacing w:after="0"/>
      <w:ind w:left="1800" w:hanging="200"/>
    </w:pPr>
    <w:rPr>
      <w:rFonts w:ascii="Verdana" w:eastAsia="SimSun" w:hAnsi="Verdana"/>
      <w:sz w:val="20"/>
      <w:szCs w:val="24"/>
    </w:rPr>
  </w:style>
  <w:style w:type="paragraph" w:styleId="Titreindex">
    <w:name w:val="index heading"/>
    <w:basedOn w:val="Normal"/>
    <w:next w:val="Index1"/>
    <w:rsid w:val="00014109"/>
    <w:pPr>
      <w:spacing w:after="0"/>
    </w:pPr>
    <w:rPr>
      <w:rFonts w:ascii="Verdana" w:eastAsia="SimSun" w:hAnsi="Verdana"/>
      <w:sz w:val="20"/>
      <w:szCs w:val="24"/>
    </w:rPr>
  </w:style>
  <w:style w:type="paragraph" w:customStyle="1" w:styleId="Paragraphedeliste1">
    <w:name w:val="Paragraphe de liste1"/>
    <w:basedOn w:val="Normal"/>
    <w:rsid w:val="00014109"/>
    <w:pPr>
      <w:spacing w:after="200" w:line="276" w:lineRule="auto"/>
      <w:ind w:left="720"/>
      <w:contextualSpacing/>
      <w:jc w:val="left"/>
    </w:pPr>
    <w:rPr>
      <w:rFonts w:ascii="Calibri" w:eastAsia="SimSun" w:hAnsi="Calibri" w:cs="Calibri"/>
      <w:sz w:val="22"/>
      <w:szCs w:val="22"/>
      <w:lang w:eastAsia="en-US"/>
    </w:rPr>
  </w:style>
  <w:style w:type="paragraph" w:customStyle="1" w:styleId="Direction">
    <w:name w:val="Direction"/>
    <w:basedOn w:val="Normal"/>
    <w:link w:val="DirectionCar"/>
    <w:qFormat/>
    <w:rsid w:val="00361376"/>
    <w:pPr>
      <w:spacing w:after="200" w:line="276" w:lineRule="auto"/>
      <w:ind w:left="708"/>
    </w:pPr>
    <w:rPr>
      <w:rFonts w:ascii="Arial" w:hAnsi="Arial" w:cs="Arial"/>
      <w:i/>
    </w:rPr>
  </w:style>
  <w:style w:type="character" w:customStyle="1" w:styleId="DirectionCar">
    <w:name w:val="Direction Car"/>
    <w:link w:val="Direction"/>
    <w:rsid w:val="00361376"/>
    <w:rPr>
      <w:rFonts w:ascii="Arial" w:eastAsia="Times New Roman" w:hAnsi="Arial" w:cs="Arial"/>
      <w:i/>
      <w:sz w:val="24"/>
    </w:rPr>
  </w:style>
  <w:style w:type="paragraph" w:customStyle="1" w:styleId="Style1">
    <w:name w:val="Style1"/>
    <w:basedOn w:val="Nom"/>
    <w:qFormat/>
    <w:rsid w:val="006549D2"/>
  </w:style>
  <w:style w:type="paragraph" w:customStyle="1" w:styleId="Style2">
    <w:name w:val="Style2"/>
    <w:basedOn w:val="Paragraphedeliste"/>
    <w:link w:val="Style2Car"/>
    <w:qFormat/>
    <w:rsid w:val="00747D2B"/>
    <w:pPr>
      <w:spacing w:after="200" w:line="276" w:lineRule="auto"/>
      <w:ind w:left="0"/>
    </w:pPr>
    <w:rPr>
      <w:rFonts w:ascii="Arial" w:hAnsi="Arial" w:cs="Arial"/>
      <w:b/>
      <w:sz w:val="28"/>
    </w:rPr>
  </w:style>
  <w:style w:type="character" w:customStyle="1" w:styleId="Style2Car">
    <w:name w:val="Style2 Car"/>
    <w:link w:val="Style2"/>
    <w:rsid w:val="00747D2B"/>
    <w:rPr>
      <w:rFonts w:ascii="Arial" w:eastAsia="Times New Roman" w:hAnsi="Arial" w:cs="Arial"/>
      <w:b/>
      <w:sz w:val="28"/>
    </w:rPr>
  </w:style>
  <w:style w:type="paragraph" w:customStyle="1" w:styleId="Style3">
    <w:name w:val="Style3"/>
    <w:basedOn w:val="Paragraphedeliste"/>
    <w:link w:val="Style3Car"/>
    <w:qFormat/>
    <w:rsid w:val="00747D2B"/>
    <w:pPr>
      <w:spacing w:after="200" w:line="276" w:lineRule="auto"/>
      <w:ind w:left="1545" w:hanging="360"/>
    </w:pPr>
    <w:rPr>
      <w:rFonts w:ascii="Arial" w:hAnsi="Arial" w:cs="Arial"/>
      <w:b/>
    </w:rPr>
  </w:style>
  <w:style w:type="character" w:customStyle="1" w:styleId="Style3Car">
    <w:name w:val="Style3 Car"/>
    <w:link w:val="Style3"/>
    <w:rsid w:val="00747D2B"/>
    <w:rPr>
      <w:rFonts w:ascii="Arial" w:eastAsia="Times New Roman" w:hAnsi="Arial" w:cs="Arial"/>
      <w:b/>
      <w:sz w:val="24"/>
    </w:rPr>
  </w:style>
  <w:style w:type="character" w:customStyle="1" w:styleId="ParagraphedelisteCar">
    <w:name w:val="Paragraphe de liste Car"/>
    <w:link w:val="Paragraphedeliste"/>
    <w:uiPriority w:val="34"/>
    <w:rsid w:val="00A713A8"/>
    <w:rPr>
      <w:rFonts w:ascii="Times New Roman" w:eastAsia="Times New Roman" w:hAnsi="Times New Roman"/>
      <w:sz w:val="24"/>
    </w:rPr>
  </w:style>
  <w:style w:type="table" w:styleId="Grilledutableau">
    <w:name w:val="Table Grid"/>
    <w:basedOn w:val="TableauNormal"/>
    <w:uiPriority w:val="59"/>
    <w:rsid w:val="001A70C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57186">
      <w:bodyDiv w:val="1"/>
      <w:marLeft w:val="0"/>
      <w:marRight w:val="0"/>
      <w:marTop w:val="0"/>
      <w:marBottom w:val="0"/>
      <w:divBdr>
        <w:top w:val="none" w:sz="0" w:space="0" w:color="auto"/>
        <w:left w:val="none" w:sz="0" w:space="0" w:color="auto"/>
        <w:bottom w:val="none" w:sz="0" w:space="0" w:color="auto"/>
        <w:right w:val="none" w:sz="0" w:space="0" w:color="auto"/>
      </w:divBdr>
    </w:div>
    <w:div w:id="35664476">
      <w:bodyDiv w:val="1"/>
      <w:marLeft w:val="0"/>
      <w:marRight w:val="0"/>
      <w:marTop w:val="0"/>
      <w:marBottom w:val="0"/>
      <w:divBdr>
        <w:top w:val="none" w:sz="0" w:space="0" w:color="auto"/>
        <w:left w:val="none" w:sz="0" w:space="0" w:color="auto"/>
        <w:bottom w:val="none" w:sz="0" w:space="0" w:color="auto"/>
        <w:right w:val="none" w:sz="0" w:space="0" w:color="auto"/>
      </w:divBdr>
    </w:div>
    <w:div w:id="42337059">
      <w:bodyDiv w:val="1"/>
      <w:marLeft w:val="0"/>
      <w:marRight w:val="0"/>
      <w:marTop w:val="0"/>
      <w:marBottom w:val="0"/>
      <w:divBdr>
        <w:top w:val="none" w:sz="0" w:space="0" w:color="auto"/>
        <w:left w:val="none" w:sz="0" w:space="0" w:color="auto"/>
        <w:bottom w:val="none" w:sz="0" w:space="0" w:color="auto"/>
        <w:right w:val="none" w:sz="0" w:space="0" w:color="auto"/>
      </w:divBdr>
    </w:div>
    <w:div w:id="58479562">
      <w:bodyDiv w:val="1"/>
      <w:marLeft w:val="0"/>
      <w:marRight w:val="0"/>
      <w:marTop w:val="0"/>
      <w:marBottom w:val="0"/>
      <w:divBdr>
        <w:top w:val="none" w:sz="0" w:space="0" w:color="auto"/>
        <w:left w:val="none" w:sz="0" w:space="0" w:color="auto"/>
        <w:bottom w:val="none" w:sz="0" w:space="0" w:color="auto"/>
        <w:right w:val="none" w:sz="0" w:space="0" w:color="auto"/>
      </w:divBdr>
    </w:div>
    <w:div w:id="104662988">
      <w:bodyDiv w:val="1"/>
      <w:marLeft w:val="0"/>
      <w:marRight w:val="0"/>
      <w:marTop w:val="0"/>
      <w:marBottom w:val="0"/>
      <w:divBdr>
        <w:top w:val="none" w:sz="0" w:space="0" w:color="auto"/>
        <w:left w:val="none" w:sz="0" w:space="0" w:color="auto"/>
        <w:bottom w:val="none" w:sz="0" w:space="0" w:color="auto"/>
        <w:right w:val="none" w:sz="0" w:space="0" w:color="auto"/>
      </w:divBdr>
    </w:div>
    <w:div w:id="106975331">
      <w:bodyDiv w:val="1"/>
      <w:marLeft w:val="0"/>
      <w:marRight w:val="0"/>
      <w:marTop w:val="0"/>
      <w:marBottom w:val="0"/>
      <w:divBdr>
        <w:top w:val="none" w:sz="0" w:space="0" w:color="auto"/>
        <w:left w:val="none" w:sz="0" w:space="0" w:color="auto"/>
        <w:bottom w:val="none" w:sz="0" w:space="0" w:color="auto"/>
        <w:right w:val="none" w:sz="0" w:space="0" w:color="auto"/>
      </w:divBdr>
    </w:div>
    <w:div w:id="111436497">
      <w:bodyDiv w:val="1"/>
      <w:marLeft w:val="0"/>
      <w:marRight w:val="0"/>
      <w:marTop w:val="0"/>
      <w:marBottom w:val="0"/>
      <w:divBdr>
        <w:top w:val="none" w:sz="0" w:space="0" w:color="auto"/>
        <w:left w:val="none" w:sz="0" w:space="0" w:color="auto"/>
        <w:bottom w:val="none" w:sz="0" w:space="0" w:color="auto"/>
        <w:right w:val="none" w:sz="0" w:space="0" w:color="auto"/>
      </w:divBdr>
    </w:div>
    <w:div w:id="166360577">
      <w:bodyDiv w:val="1"/>
      <w:marLeft w:val="0"/>
      <w:marRight w:val="0"/>
      <w:marTop w:val="0"/>
      <w:marBottom w:val="0"/>
      <w:divBdr>
        <w:top w:val="none" w:sz="0" w:space="0" w:color="auto"/>
        <w:left w:val="none" w:sz="0" w:space="0" w:color="auto"/>
        <w:bottom w:val="none" w:sz="0" w:space="0" w:color="auto"/>
        <w:right w:val="none" w:sz="0" w:space="0" w:color="auto"/>
      </w:divBdr>
    </w:div>
    <w:div w:id="206963083">
      <w:bodyDiv w:val="1"/>
      <w:marLeft w:val="0"/>
      <w:marRight w:val="0"/>
      <w:marTop w:val="0"/>
      <w:marBottom w:val="0"/>
      <w:divBdr>
        <w:top w:val="none" w:sz="0" w:space="0" w:color="auto"/>
        <w:left w:val="none" w:sz="0" w:space="0" w:color="auto"/>
        <w:bottom w:val="none" w:sz="0" w:space="0" w:color="auto"/>
        <w:right w:val="none" w:sz="0" w:space="0" w:color="auto"/>
      </w:divBdr>
    </w:div>
    <w:div w:id="223223365">
      <w:bodyDiv w:val="1"/>
      <w:marLeft w:val="0"/>
      <w:marRight w:val="0"/>
      <w:marTop w:val="0"/>
      <w:marBottom w:val="0"/>
      <w:divBdr>
        <w:top w:val="none" w:sz="0" w:space="0" w:color="auto"/>
        <w:left w:val="none" w:sz="0" w:space="0" w:color="auto"/>
        <w:bottom w:val="none" w:sz="0" w:space="0" w:color="auto"/>
        <w:right w:val="none" w:sz="0" w:space="0" w:color="auto"/>
      </w:divBdr>
    </w:div>
    <w:div w:id="231624168">
      <w:bodyDiv w:val="1"/>
      <w:marLeft w:val="0"/>
      <w:marRight w:val="0"/>
      <w:marTop w:val="0"/>
      <w:marBottom w:val="0"/>
      <w:divBdr>
        <w:top w:val="none" w:sz="0" w:space="0" w:color="auto"/>
        <w:left w:val="none" w:sz="0" w:space="0" w:color="auto"/>
        <w:bottom w:val="none" w:sz="0" w:space="0" w:color="auto"/>
        <w:right w:val="none" w:sz="0" w:space="0" w:color="auto"/>
      </w:divBdr>
    </w:div>
    <w:div w:id="255022729">
      <w:bodyDiv w:val="1"/>
      <w:marLeft w:val="0"/>
      <w:marRight w:val="0"/>
      <w:marTop w:val="0"/>
      <w:marBottom w:val="0"/>
      <w:divBdr>
        <w:top w:val="none" w:sz="0" w:space="0" w:color="auto"/>
        <w:left w:val="none" w:sz="0" w:space="0" w:color="auto"/>
        <w:bottom w:val="none" w:sz="0" w:space="0" w:color="auto"/>
        <w:right w:val="none" w:sz="0" w:space="0" w:color="auto"/>
      </w:divBdr>
    </w:div>
    <w:div w:id="287669268">
      <w:bodyDiv w:val="1"/>
      <w:marLeft w:val="0"/>
      <w:marRight w:val="0"/>
      <w:marTop w:val="0"/>
      <w:marBottom w:val="0"/>
      <w:divBdr>
        <w:top w:val="none" w:sz="0" w:space="0" w:color="auto"/>
        <w:left w:val="none" w:sz="0" w:space="0" w:color="auto"/>
        <w:bottom w:val="none" w:sz="0" w:space="0" w:color="auto"/>
        <w:right w:val="none" w:sz="0" w:space="0" w:color="auto"/>
      </w:divBdr>
    </w:div>
    <w:div w:id="293607572">
      <w:bodyDiv w:val="1"/>
      <w:marLeft w:val="0"/>
      <w:marRight w:val="0"/>
      <w:marTop w:val="0"/>
      <w:marBottom w:val="0"/>
      <w:divBdr>
        <w:top w:val="none" w:sz="0" w:space="0" w:color="auto"/>
        <w:left w:val="none" w:sz="0" w:space="0" w:color="auto"/>
        <w:bottom w:val="none" w:sz="0" w:space="0" w:color="auto"/>
        <w:right w:val="none" w:sz="0" w:space="0" w:color="auto"/>
      </w:divBdr>
    </w:div>
    <w:div w:id="319043060">
      <w:bodyDiv w:val="1"/>
      <w:marLeft w:val="0"/>
      <w:marRight w:val="0"/>
      <w:marTop w:val="0"/>
      <w:marBottom w:val="0"/>
      <w:divBdr>
        <w:top w:val="none" w:sz="0" w:space="0" w:color="auto"/>
        <w:left w:val="none" w:sz="0" w:space="0" w:color="auto"/>
        <w:bottom w:val="none" w:sz="0" w:space="0" w:color="auto"/>
        <w:right w:val="none" w:sz="0" w:space="0" w:color="auto"/>
      </w:divBdr>
    </w:div>
    <w:div w:id="335153815">
      <w:bodyDiv w:val="1"/>
      <w:marLeft w:val="0"/>
      <w:marRight w:val="0"/>
      <w:marTop w:val="0"/>
      <w:marBottom w:val="0"/>
      <w:divBdr>
        <w:top w:val="none" w:sz="0" w:space="0" w:color="auto"/>
        <w:left w:val="none" w:sz="0" w:space="0" w:color="auto"/>
        <w:bottom w:val="none" w:sz="0" w:space="0" w:color="auto"/>
        <w:right w:val="none" w:sz="0" w:space="0" w:color="auto"/>
      </w:divBdr>
    </w:div>
    <w:div w:id="349185159">
      <w:bodyDiv w:val="1"/>
      <w:marLeft w:val="0"/>
      <w:marRight w:val="0"/>
      <w:marTop w:val="0"/>
      <w:marBottom w:val="0"/>
      <w:divBdr>
        <w:top w:val="none" w:sz="0" w:space="0" w:color="auto"/>
        <w:left w:val="none" w:sz="0" w:space="0" w:color="auto"/>
        <w:bottom w:val="none" w:sz="0" w:space="0" w:color="auto"/>
        <w:right w:val="none" w:sz="0" w:space="0" w:color="auto"/>
      </w:divBdr>
    </w:div>
    <w:div w:id="350573402">
      <w:bodyDiv w:val="1"/>
      <w:marLeft w:val="0"/>
      <w:marRight w:val="0"/>
      <w:marTop w:val="0"/>
      <w:marBottom w:val="0"/>
      <w:divBdr>
        <w:top w:val="none" w:sz="0" w:space="0" w:color="auto"/>
        <w:left w:val="none" w:sz="0" w:space="0" w:color="auto"/>
        <w:bottom w:val="none" w:sz="0" w:space="0" w:color="auto"/>
        <w:right w:val="none" w:sz="0" w:space="0" w:color="auto"/>
      </w:divBdr>
    </w:div>
    <w:div w:id="357508014">
      <w:bodyDiv w:val="1"/>
      <w:marLeft w:val="0"/>
      <w:marRight w:val="0"/>
      <w:marTop w:val="0"/>
      <w:marBottom w:val="0"/>
      <w:divBdr>
        <w:top w:val="none" w:sz="0" w:space="0" w:color="auto"/>
        <w:left w:val="none" w:sz="0" w:space="0" w:color="auto"/>
        <w:bottom w:val="none" w:sz="0" w:space="0" w:color="auto"/>
        <w:right w:val="none" w:sz="0" w:space="0" w:color="auto"/>
      </w:divBdr>
    </w:div>
    <w:div w:id="362562621">
      <w:bodyDiv w:val="1"/>
      <w:marLeft w:val="0"/>
      <w:marRight w:val="0"/>
      <w:marTop w:val="0"/>
      <w:marBottom w:val="0"/>
      <w:divBdr>
        <w:top w:val="none" w:sz="0" w:space="0" w:color="auto"/>
        <w:left w:val="none" w:sz="0" w:space="0" w:color="auto"/>
        <w:bottom w:val="none" w:sz="0" w:space="0" w:color="auto"/>
        <w:right w:val="none" w:sz="0" w:space="0" w:color="auto"/>
      </w:divBdr>
    </w:div>
    <w:div w:id="386221488">
      <w:bodyDiv w:val="1"/>
      <w:marLeft w:val="0"/>
      <w:marRight w:val="0"/>
      <w:marTop w:val="0"/>
      <w:marBottom w:val="0"/>
      <w:divBdr>
        <w:top w:val="none" w:sz="0" w:space="0" w:color="auto"/>
        <w:left w:val="none" w:sz="0" w:space="0" w:color="auto"/>
        <w:bottom w:val="none" w:sz="0" w:space="0" w:color="auto"/>
        <w:right w:val="none" w:sz="0" w:space="0" w:color="auto"/>
      </w:divBdr>
    </w:div>
    <w:div w:id="417361022">
      <w:bodyDiv w:val="1"/>
      <w:marLeft w:val="0"/>
      <w:marRight w:val="0"/>
      <w:marTop w:val="0"/>
      <w:marBottom w:val="0"/>
      <w:divBdr>
        <w:top w:val="none" w:sz="0" w:space="0" w:color="auto"/>
        <w:left w:val="none" w:sz="0" w:space="0" w:color="auto"/>
        <w:bottom w:val="none" w:sz="0" w:space="0" w:color="auto"/>
        <w:right w:val="none" w:sz="0" w:space="0" w:color="auto"/>
      </w:divBdr>
    </w:div>
    <w:div w:id="458299577">
      <w:bodyDiv w:val="1"/>
      <w:marLeft w:val="0"/>
      <w:marRight w:val="0"/>
      <w:marTop w:val="0"/>
      <w:marBottom w:val="0"/>
      <w:divBdr>
        <w:top w:val="none" w:sz="0" w:space="0" w:color="auto"/>
        <w:left w:val="none" w:sz="0" w:space="0" w:color="auto"/>
        <w:bottom w:val="none" w:sz="0" w:space="0" w:color="auto"/>
        <w:right w:val="none" w:sz="0" w:space="0" w:color="auto"/>
      </w:divBdr>
    </w:div>
    <w:div w:id="463352619">
      <w:bodyDiv w:val="1"/>
      <w:marLeft w:val="0"/>
      <w:marRight w:val="0"/>
      <w:marTop w:val="0"/>
      <w:marBottom w:val="0"/>
      <w:divBdr>
        <w:top w:val="none" w:sz="0" w:space="0" w:color="auto"/>
        <w:left w:val="none" w:sz="0" w:space="0" w:color="auto"/>
        <w:bottom w:val="none" w:sz="0" w:space="0" w:color="auto"/>
        <w:right w:val="none" w:sz="0" w:space="0" w:color="auto"/>
      </w:divBdr>
    </w:div>
    <w:div w:id="465972426">
      <w:bodyDiv w:val="1"/>
      <w:marLeft w:val="0"/>
      <w:marRight w:val="0"/>
      <w:marTop w:val="0"/>
      <w:marBottom w:val="0"/>
      <w:divBdr>
        <w:top w:val="none" w:sz="0" w:space="0" w:color="auto"/>
        <w:left w:val="none" w:sz="0" w:space="0" w:color="auto"/>
        <w:bottom w:val="none" w:sz="0" w:space="0" w:color="auto"/>
        <w:right w:val="none" w:sz="0" w:space="0" w:color="auto"/>
      </w:divBdr>
    </w:div>
    <w:div w:id="488912084">
      <w:bodyDiv w:val="1"/>
      <w:marLeft w:val="0"/>
      <w:marRight w:val="0"/>
      <w:marTop w:val="0"/>
      <w:marBottom w:val="0"/>
      <w:divBdr>
        <w:top w:val="none" w:sz="0" w:space="0" w:color="auto"/>
        <w:left w:val="none" w:sz="0" w:space="0" w:color="auto"/>
        <w:bottom w:val="none" w:sz="0" w:space="0" w:color="auto"/>
        <w:right w:val="none" w:sz="0" w:space="0" w:color="auto"/>
      </w:divBdr>
    </w:div>
    <w:div w:id="562836041">
      <w:bodyDiv w:val="1"/>
      <w:marLeft w:val="0"/>
      <w:marRight w:val="0"/>
      <w:marTop w:val="0"/>
      <w:marBottom w:val="0"/>
      <w:divBdr>
        <w:top w:val="none" w:sz="0" w:space="0" w:color="auto"/>
        <w:left w:val="none" w:sz="0" w:space="0" w:color="auto"/>
        <w:bottom w:val="none" w:sz="0" w:space="0" w:color="auto"/>
        <w:right w:val="none" w:sz="0" w:space="0" w:color="auto"/>
      </w:divBdr>
    </w:div>
    <w:div w:id="564100868">
      <w:bodyDiv w:val="1"/>
      <w:marLeft w:val="0"/>
      <w:marRight w:val="0"/>
      <w:marTop w:val="0"/>
      <w:marBottom w:val="0"/>
      <w:divBdr>
        <w:top w:val="none" w:sz="0" w:space="0" w:color="auto"/>
        <w:left w:val="none" w:sz="0" w:space="0" w:color="auto"/>
        <w:bottom w:val="none" w:sz="0" w:space="0" w:color="auto"/>
        <w:right w:val="none" w:sz="0" w:space="0" w:color="auto"/>
      </w:divBdr>
    </w:div>
    <w:div w:id="589578911">
      <w:bodyDiv w:val="1"/>
      <w:marLeft w:val="0"/>
      <w:marRight w:val="0"/>
      <w:marTop w:val="0"/>
      <w:marBottom w:val="0"/>
      <w:divBdr>
        <w:top w:val="none" w:sz="0" w:space="0" w:color="auto"/>
        <w:left w:val="none" w:sz="0" w:space="0" w:color="auto"/>
        <w:bottom w:val="none" w:sz="0" w:space="0" w:color="auto"/>
        <w:right w:val="none" w:sz="0" w:space="0" w:color="auto"/>
      </w:divBdr>
    </w:div>
    <w:div w:id="590890124">
      <w:bodyDiv w:val="1"/>
      <w:marLeft w:val="0"/>
      <w:marRight w:val="0"/>
      <w:marTop w:val="0"/>
      <w:marBottom w:val="0"/>
      <w:divBdr>
        <w:top w:val="none" w:sz="0" w:space="0" w:color="auto"/>
        <w:left w:val="none" w:sz="0" w:space="0" w:color="auto"/>
        <w:bottom w:val="none" w:sz="0" w:space="0" w:color="auto"/>
        <w:right w:val="none" w:sz="0" w:space="0" w:color="auto"/>
      </w:divBdr>
    </w:div>
    <w:div w:id="612126526">
      <w:bodyDiv w:val="1"/>
      <w:marLeft w:val="0"/>
      <w:marRight w:val="0"/>
      <w:marTop w:val="0"/>
      <w:marBottom w:val="0"/>
      <w:divBdr>
        <w:top w:val="none" w:sz="0" w:space="0" w:color="auto"/>
        <w:left w:val="none" w:sz="0" w:space="0" w:color="auto"/>
        <w:bottom w:val="none" w:sz="0" w:space="0" w:color="auto"/>
        <w:right w:val="none" w:sz="0" w:space="0" w:color="auto"/>
      </w:divBdr>
    </w:div>
    <w:div w:id="693192013">
      <w:bodyDiv w:val="1"/>
      <w:marLeft w:val="0"/>
      <w:marRight w:val="0"/>
      <w:marTop w:val="0"/>
      <w:marBottom w:val="0"/>
      <w:divBdr>
        <w:top w:val="none" w:sz="0" w:space="0" w:color="auto"/>
        <w:left w:val="none" w:sz="0" w:space="0" w:color="auto"/>
        <w:bottom w:val="none" w:sz="0" w:space="0" w:color="auto"/>
        <w:right w:val="none" w:sz="0" w:space="0" w:color="auto"/>
      </w:divBdr>
    </w:div>
    <w:div w:id="703869399">
      <w:bodyDiv w:val="1"/>
      <w:marLeft w:val="0"/>
      <w:marRight w:val="0"/>
      <w:marTop w:val="0"/>
      <w:marBottom w:val="0"/>
      <w:divBdr>
        <w:top w:val="none" w:sz="0" w:space="0" w:color="auto"/>
        <w:left w:val="none" w:sz="0" w:space="0" w:color="auto"/>
        <w:bottom w:val="none" w:sz="0" w:space="0" w:color="auto"/>
        <w:right w:val="none" w:sz="0" w:space="0" w:color="auto"/>
      </w:divBdr>
    </w:div>
    <w:div w:id="704913121">
      <w:bodyDiv w:val="1"/>
      <w:marLeft w:val="0"/>
      <w:marRight w:val="0"/>
      <w:marTop w:val="0"/>
      <w:marBottom w:val="0"/>
      <w:divBdr>
        <w:top w:val="none" w:sz="0" w:space="0" w:color="auto"/>
        <w:left w:val="none" w:sz="0" w:space="0" w:color="auto"/>
        <w:bottom w:val="none" w:sz="0" w:space="0" w:color="auto"/>
        <w:right w:val="none" w:sz="0" w:space="0" w:color="auto"/>
      </w:divBdr>
    </w:div>
    <w:div w:id="724569546">
      <w:bodyDiv w:val="1"/>
      <w:marLeft w:val="0"/>
      <w:marRight w:val="0"/>
      <w:marTop w:val="0"/>
      <w:marBottom w:val="0"/>
      <w:divBdr>
        <w:top w:val="none" w:sz="0" w:space="0" w:color="auto"/>
        <w:left w:val="none" w:sz="0" w:space="0" w:color="auto"/>
        <w:bottom w:val="none" w:sz="0" w:space="0" w:color="auto"/>
        <w:right w:val="none" w:sz="0" w:space="0" w:color="auto"/>
      </w:divBdr>
    </w:div>
    <w:div w:id="776603423">
      <w:bodyDiv w:val="1"/>
      <w:marLeft w:val="0"/>
      <w:marRight w:val="0"/>
      <w:marTop w:val="0"/>
      <w:marBottom w:val="0"/>
      <w:divBdr>
        <w:top w:val="none" w:sz="0" w:space="0" w:color="auto"/>
        <w:left w:val="none" w:sz="0" w:space="0" w:color="auto"/>
        <w:bottom w:val="none" w:sz="0" w:space="0" w:color="auto"/>
        <w:right w:val="none" w:sz="0" w:space="0" w:color="auto"/>
      </w:divBdr>
    </w:div>
    <w:div w:id="782653571">
      <w:bodyDiv w:val="1"/>
      <w:marLeft w:val="0"/>
      <w:marRight w:val="0"/>
      <w:marTop w:val="0"/>
      <w:marBottom w:val="0"/>
      <w:divBdr>
        <w:top w:val="none" w:sz="0" w:space="0" w:color="auto"/>
        <w:left w:val="none" w:sz="0" w:space="0" w:color="auto"/>
        <w:bottom w:val="none" w:sz="0" w:space="0" w:color="auto"/>
        <w:right w:val="none" w:sz="0" w:space="0" w:color="auto"/>
      </w:divBdr>
    </w:div>
    <w:div w:id="784156109">
      <w:bodyDiv w:val="1"/>
      <w:marLeft w:val="0"/>
      <w:marRight w:val="0"/>
      <w:marTop w:val="0"/>
      <w:marBottom w:val="0"/>
      <w:divBdr>
        <w:top w:val="none" w:sz="0" w:space="0" w:color="auto"/>
        <w:left w:val="none" w:sz="0" w:space="0" w:color="auto"/>
        <w:bottom w:val="none" w:sz="0" w:space="0" w:color="auto"/>
        <w:right w:val="none" w:sz="0" w:space="0" w:color="auto"/>
      </w:divBdr>
    </w:div>
    <w:div w:id="805701482">
      <w:bodyDiv w:val="1"/>
      <w:marLeft w:val="0"/>
      <w:marRight w:val="0"/>
      <w:marTop w:val="0"/>
      <w:marBottom w:val="0"/>
      <w:divBdr>
        <w:top w:val="none" w:sz="0" w:space="0" w:color="auto"/>
        <w:left w:val="none" w:sz="0" w:space="0" w:color="auto"/>
        <w:bottom w:val="none" w:sz="0" w:space="0" w:color="auto"/>
        <w:right w:val="none" w:sz="0" w:space="0" w:color="auto"/>
      </w:divBdr>
    </w:div>
    <w:div w:id="810248607">
      <w:bodyDiv w:val="1"/>
      <w:marLeft w:val="0"/>
      <w:marRight w:val="0"/>
      <w:marTop w:val="0"/>
      <w:marBottom w:val="0"/>
      <w:divBdr>
        <w:top w:val="none" w:sz="0" w:space="0" w:color="auto"/>
        <w:left w:val="none" w:sz="0" w:space="0" w:color="auto"/>
        <w:bottom w:val="none" w:sz="0" w:space="0" w:color="auto"/>
        <w:right w:val="none" w:sz="0" w:space="0" w:color="auto"/>
      </w:divBdr>
    </w:div>
    <w:div w:id="836000438">
      <w:bodyDiv w:val="1"/>
      <w:marLeft w:val="0"/>
      <w:marRight w:val="0"/>
      <w:marTop w:val="0"/>
      <w:marBottom w:val="0"/>
      <w:divBdr>
        <w:top w:val="none" w:sz="0" w:space="0" w:color="auto"/>
        <w:left w:val="none" w:sz="0" w:space="0" w:color="auto"/>
        <w:bottom w:val="none" w:sz="0" w:space="0" w:color="auto"/>
        <w:right w:val="none" w:sz="0" w:space="0" w:color="auto"/>
      </w:divBdr>
    </w:div>
    <w:div w:id="842427961">
      <w:bodyDiv w:val="1"/>
      <w:marLeft w:val="0"/>
      <w:marRight w:val="0"/>
      <w:marTop w:val="0"/>
      <w:marBottom w:val="0"/>
      <w:divBdr>
        <w:top w:val="none" w:sz="0" w:space="0" w:color="auto"/>
        <w:left w:val="none" w:sz="0" w:space="0" w:color="auto"/>
        <w:bottom w:val="none" w:sz="0" w:space="0" w:color="auto"/>
        <w:right w:val="none" w:sz="0" w:space="0" w:color="auto"/>
      </w:divBdr>
    </w:div>
    <w:div w:id="875973750">
      <w:bodyDiv w:val="1"/>
      <w:marLeft w:val="0"/>
      <w:marRight w:val="0"/>
      <w:marTop w:val="0"/>
      <w:marBottom w:val="0"/>
      <w:divBdr>
        <w:top w:val="none" w:sz="0" w:space="0" w:color="auto"/>
        <w:left w:val="none" w:sz="0" w:space="0" w:color="auto"/>
        <w:bottom w:val="none" w:sz="0" w:space="0" w:color="auto"/>
        <w:right w:val="none" w:sz="0" w:space="0" w:color="auto"/>
      </w:divBdr>
    </w:div>
    <w:div w:id="905267111">
      <w:bodyDiv w:val="1"/>
      <w:marLeft w:val="0"/>
      <w:marRight w:val="0"/>
      <w:marTop w:val="0"/>
      <w:marBottom w:val="0"/>
      <w:divBdr>
        <w:top w:val="none" w:sz="0" w:space="0" w:color="auto"/>
        <w:left w:val="none" w:sz="0" w:space="0" w:color="auto"/>
        <w:bottom w:val="none" w:sz="0" w:space="0" w:color="auto"/>
        <w:right w:val="none" w:sz="0" w:space="0" w:color="auto"/>
      </w:divBdr>
    </w:div>
    <w:div w:id="929778983">
      <w:bodyDiv w:val="1"/>
      <w:marLeft w:val="0"/>
      <w:marRight w:val="0"/>
      <w:marTop w:val="0"/>
      <w:marBottom w:val="0"/>
      <w:divBdr>
        <w:top w:val="none" w:sz="0" w:space="0" w:color="auto"/>
        <w:left w:val="none" w:sz="0" w:space="0" w:color="auto"/>
        <w:bottom w:val="none" w:sz="0" w:space="0" w:color="auto"/>
        <w:right w:val="none" w:sz="0" w:space="0" w:color="auto"/>
      </w:divBdr>
    </w:div>
    <w:div w:id="948974023">
      <w:bodyDiv w:val="1"/>
      <w:marLeft w:val="0"/>
      <w:marRight w:val="0"/>
      <w:marTop w:val="0"/>
      <w:marBottom w:val="0"/>
      <w:divBdr>
        <w:top w:val="none" w:sz="0" w:space="0" w:color="auto"/>
        <w:left w:val="none" w:sz="0" w:space="0" w:color="auto"/>
        <w:bottom w:val="none" w:sz="0" w:space="0" w:color="auto"/>
        <w:right w:val="none" w:sz="0" w:space="0" w:color="auto"/>
      </w:divBdr>
    </w:div>
    <w:div w:id="983195785">
      <w:bodyDiv w:val="1"/>
      <w:marLeft w:val="0"/>
      <w:marRight w:val="0"/>
      <w:marTop w:val="0"/>
      <w:marBottom w:val="0"/>
      <w:divBdr>
        <w:top w:val="none" w:sz="0" w:space="0" w:color="auto"/>
        <w:left w:val="none" w:sz="0" w:space="0" w:color="auto"/>
        <w:bottom w:val="none" w:sz="0" w:space="0" w:color="auto"/>
        <w:right w:val="none" w:sz="0" w:space="0" w:color="auto"/>
      </w:divBdr>
    </w:div>
    <w:div w:id="1004089435">
      <w:bodyDiv w:val="1"/>
      <w:marLeft w:val="0"/>
      <w:marRight w:val="0"/>
      <w:marTop w:val="0"/>
      <w:marBottom w:val="0"/>
      <w:divBdr>
        <w:top w:val="none" w:sz="0" w:space="0" w:color="auto"/>
        <w:left w:val="none" w:sz="0" w:space="0" w:color="auto"/>
        <w:bottom w:val="none" w:sz="0" w:space="0" w:color="auto"/>
        <w:right w:val="none" w:sz="0" w:space="0" w:color="auto"/>
      </w:divBdr>
    </w:div>
    <w:div w:id="1038697876">
      <w:bodyDiv w:val="1"/>
      <w:marLeft w:val="0"/>
      <w:marRight w:val="0"/>
      <w:marTop w:val="0"/>
      <w:marBottom w:val="0"/>
      <w:divBdr>
        <w:top w:val="none" w:sz="0" w:space="0" w:color="auto"/>
        <w:left w:val="none" w:sz="0" w:space="0" w:color="auto"/>
        <w:bottom w:val="none" w:sz="0" w:space="0" w:color="auto"/>
        <w:right w:val="none" w:sz="0" w:space="0" w:color="auto"/>
      </w:divBdr>
    </w:div>
    <w:div w:id="1045065806">
      <w:bodyDiv w:val="1"/>
      <w:marLeft w:val="0"/>
      <w:marRight w:val="0"/>
      <w:marTop w:val="0"/>
      <w:marBottom w:val="0"/>
      <w:divBdr>
        <w:top w:val="none" w:sz="0" w:space="0" w:color="auto"/>
        <w:left w:val="none" w:sz="0" w:space="0" w:color="auto"/>
        <w:bottom w:val="none" w:sz="0" w:space="0" w:color="auto"/>
        <w:right w:val="none" w:sz="0" w:space="0" w:color="auto"/>
      </w:divBdr>
    </w:div>
    <w:div w:id="1057976318">
      <w:bodyDiv w:val="1"/>
      <w:marLeft w:val="0"/>
      <w:marRight w:val="0"/>
      <w:marTop w:val="0"/>
      <w:marBottom w:val="0"/>
      <w:divBdr>
        <w:top w:val="none" w:sz="0" w:space="0" w:color="auto"/>
        <w:left w:val="none" w:sz="0" w:space="0" w:color="auto"/>
        <w:bottom w:val="none" w:sz="0" w:space="0" w:color="auto"/>
        <w:right w:val="none" w:sz="0" w:space="0" w:color="auto"/>
      </w:divBdr>
    </w:div>
    <w:div w:id="1061370317">
      <w:bodyDiv w:val="1"/>
      <w:marLeft w:val="0"/>
      <w:marRight w:val="0"/>
      <w:marTop w:val="0"/>
      <w:marBottom w:val="0"/>
      <w:divBdr>
        <w:top w:val="none" w:sz="0" w:space="0" w:color="auto"/>
        <w:left w:val="none" w:sz="0" w:space="0" w:color="auto"/>
        <w:bottom w:val="none" w:sz="0" w:space="0" w:color="auto"/>
        <w:right w:val="none" w:sz="0" w:space="0" w:color="auto"/>
      </w:divBdr>
    </w:div>
    <w:div w:id="1083331538">
      <w:bodyDiv w:val="1"/>
      <w:marLeft w:val="0"/>
      <w:marRight w:val="0"/>
      <w:marTop w:val="0"/>
      <w:marBottom w:val="0"/>
      <w:divBdr>
        <w:top w:val="none" w:sz="0" w:space="0" w:color="auto"/>
        <w:left w:val="none" w:sz="0" w:space="0" w:color="auto"/>
        <w:bottom w:val="none" w:sz="0" w:space="0" w:color="auto"/>
        <w:right w:val="none" w:sz="0" w:space="0" w:color="auto"/>
      </w:divBdr>
    </w:div>
    <w:div w:id="1094478683">
      <w:bodyDiv w:val="1"/>
      <w:marLeft w:val="0"/>
      <w:marRight w:val="0"/>
      <w:marTop w:val="0"/>
      <w:marBottom w:val="0"/>
      <w:divBdr>
        <w:top w:val="none" w:sz="0" w:space="0" w:color="auto"/>
        <w:left w:val="none" w:sz="0" w:space="0" w:color="auto"/>
        <w:bottom w:val="none" w:sz="0" w:space="0" w:color="auto"/>
        <w:right w:val="none" w:sz="0" w:space="0" w:color="auto"/>
      </w:divBdr>
      <w:divsChild>
        <w:div w:id="1767775165">
          <w:marLeft w:val="547"/>
          <w:marRight w:val="0"/>
          <w:marTop w:val="0"/>
          <w:marBottom w:val="0"/>
          <w:divBdr>
            <w:top w:val="none" w:sz="0" w:space="0" w:color="auto"/>
            <w:left w:val="none" w:sz="0" w:space="0" w:color="auto"/>
            <w:bottom w:val="none" w:sz="0" w:space="0" w:color="auto"/>
            <w:right w:val="none" w:sz="0" w:space="0" w:color="auto"/>
          </w:divBdr>
        </w:div>
        <w:div w:id="1214543049">
          <w:marLeft w:val="547"/>
          <w:marRight w:val="0"/>
          <w:marTop w:val="0"/>
          <w:marBottom w:val="0"/>
          <w:divBdr>
            <w:top w:val="none" w:sz="0" w:space="0" w:color="auto"/>
            <w:left w:val="none" w:sz="0" w:space="0" w:color="auto"/>
            <w:bottom w:val="none" w:sz="0" w:space="0" w:color="auto"/>
            <w:right w:val="none" w:sz="0" w:space="0" w:color="auto"/>
          </w:divBdr>
        </w:div>
        <w:div w:id="1607616318">
          <w:marLeft w:val="547"/>
          <w:marRight w:val="0"/>
          <w:marTop w:val="0"/>
          <w:marBottom w:val="0"/>
          <w:divBdr>
            <w:top w:val="none" w:sz="0" w:space="0" w:color="auto"/>
            <w:left w:val="none" w:sz="0" w:space="0" w:color="auto"/>
            <w:bottom w:val="none" w:sz="0" w:space="0" w:color="auto"/>
            <w:right w:val="none" w:sz="0" w:space="0" w:color="auto"/>
          </w:divBdr>
        </w:div>
        <w:div w:id="1345474376">
          <w:marLeft w:val="1022"/>
          <w:marRight w:val="0"/>
          <w:marTop w:val="0"/>
          <w:marBottom w:val="0"/>
          <w:divBdr>
            <w:top w:val="none" w:sz="0" w:space="0" w:color="auto"/>
            <w:left w:val="none" w:sz="0" w:space="0" w:color="auto"/>
            <w:bottom w:val="none" w:sz="0" w:space="0" w:color="auto"/>
            <w:right w:val="none" w:sz="0" w:space="0" w:color="auto"/>
          </w:divBdr>
        </w:div>
        <w:div w:id="1847014065">
          <w:marLeft w:val="1022"/>
          <w:marRight w:val="0"/>
          <w:marTop w:val="0"/>
          <w:marBottom w:val="0"/>
          <w:divBdr>
            <w:top w:val="none" w:sz="0" w:space="0" w:color="auto"/>
            <w:left w:val="none" w:sz="0" w:space="0" w:color="auto"/>
            <w:bottom w:val="none" w:sz="0" w:space="0" w:color="auto"/>
            <w:right w:val="none" w:sz="0" w:space="0" w:color="auto"/>
          </w:divBdr>
        </w:div>
      </w:divsChild>
    </w:div>
    <w:div w:id="1103066136">
      <w:bodyDiv w:val="1"/>
      <w:marLeft w:val="0"/>
      <w:marRight w:val="0"/>
      <w:marTop w:val="0"/>
      <w:marBottom w:val="0"/>
      <w:divBdr>
        <w:top w:val="none" w:sz="0" w:space="0" w:color="auto"/>
        <w:left w:val="none" w:sz="0" w:space="0" w:color="auto"/>
        <w:bottom w:val="none" w:sz="0" w:space="0" w:color="auto"/>
        <w:right w:val="none" w:sz="0" w:space="0" w:color="auto"/>
      </w:divBdr>
    </w:div>
    <w:div w:id="1139540564">
      <w:bodyDiv w:val="1"/>
      <w:marLeft w:val="0"/>
      <w:marRight w:val="0"/>
      <w:marTop w:val="0"/>
      <w:marBottom w:val="0"/>
      <w:divBdr>
        <w:top w:val="none" w:sz="0" w:space="0" w:color="auto"/>
        <w:left w:val="none" w:sz="0" w:space="0" w:color="auto"/>
        <w:bottom w:val="none" w:sz="0" w:space="0" w:color="auto"/>
        <w:right w:val="none" w:sz="0" w:space="0" w:color="auto"/>
      </w:divBdr>
    </w:div>
    <w:div w:id="1153255223">
      <w:bodyDiv w:val="1"/>
      <w:marLeft w:val="0"/>
      <w:marRight w:val="0"/>
      <w:marTop w:val="0"/>
      <w:marBottom w:val="0"/>
      <w:divBdr>
        <w:top w:val="none" w:sz="0" w:space="0" w:color="auto"/>
        <w:left w:val="none" w:sz="0" w:space="0" w:color="auto"/>
        <w:bottom w:val="none" w:sz="0" w:space="0" w:color="auto"/>
        <w:right w:val="none" w:sz="0" w:space="0" w:color="auto"/>
      </w:divBdr>
    </w:div>
    <w:div w:id="1185098472">
      <w:bodyDiv w:val="1"/>
      <w:marLeft w:val="0"/>
      <w:marRight w:val="0"/>
      <w:marTop w:val="0"/>
      <w:marBottom w:val="0"/>
      <w:divBdr>
        <w:top w:val="none" w:sz="0" w:space="0" w:color="auto"/>
        <w:left w:val="none" w:sz="0" w:space="0" w:color="auto"/>
        <w:bottom w:val="none" w:sz="0" w:space="0" w:color="auto"/>
        <w:right w:val="none" w:sz="0" w:space="0" w:color="auto"/>
      </w:divBdr>
    </w:div>
    <w:div w:id="1188837955">
      <w:bodyDiv w:val="1"/>
      <w:marLeft w:val="0"/>
      <w:marRight w:val="0"/>
      <w:marTop w:val="0"/>
      <w:marBottom w:val="0"/>
      <w:divBdr>
        <w:top w:val="none" w:sz="0" w:space="0" w:color="auto"/>
        <w:left w:val="none" w:sz="0" w:space="0" w:color="auto"/>
        <w:bottom w:val="none" w:sz="0" w:space="0" w:color="auto"/>
        <w:right w:val="none" w:sz="0" w:space="0" w:color="auto"/>
      </w:divBdr>
    </w:div>
    <w:div w:id="1214583366">
      <w:bodyDiv w:val="1"/>
      <w:marLeft w:val="0"/>
      <w:marRight w:val="0"/>
      <w:marTop w:val="0"/>
      <w:marBottom w:val="0"/>
      <w:divBdr>
        <w:top w:val="none" w:sz="0" w:space="0" w:color="auto"/>
        <w:left w:val="none" w:sz="0" w:space="0" w:color="auto"/>
        <w:bottom w:val="none" w:sz="0" w:space="0" w:color="auto"/>
        <w:right w:val="none" w:sz="0" w:space="0" w:color="auto"/>
      </w:divBdr>
    </w:div>
    <w:div w:id="1220899312">
      <w:bodyDiv w:val="1"/>
      <w:marLeft w:val="0"/>
      <w:marRight w:val="0"/>
      <w:marTop w:val="0"/>
      <w:marBottom w:val="0"/>
      <w:divBdr>
        <w:top w:val="none" w:sz="0" w:space="0" w:color="auto"/>
        <w:left w:val="none" w:sz="0" w:space="0" w:color="auto"/>
        <w:bottom w:val="none" w:sz="0" w:space="0" w:color="auto"/>
        <w:right w:val="none" w:sz="0" w:space="0" w:color="auto"/>
      </w:divBdr>
    </w:div>
    <w:div w:id="1239318298">
      <w:bodyDiv w:val="1"/>
      <w:marLeft w:val="0"/>
      <w:marRight w:val="0"/>
      <w:marTop w:val="0"/>
      <w:marBottom w:val="0"/>
      <w:divBdr>
        <w:top w:val="none" w:sz="0" w:space="0" w:color="auto"/>
        <w:left w:val="none" w:sz="0" w:space="0" w:color="auto"/>
        <w:bottom w:val="none" w:sz="0" w:space="0" w:color="auto"/>
        <w:right w:val="none" w:sz="0" w:space="0" w:color="auto"/>
      </w:divBdr>
    </w:div>
    <w:div w:id="1285188840">
      <w:bodyDiv w:val="1"/>
      <w:marLeft w:val="0"/>
      <w:marRight w:val="0"/>
      <w:marTop w:val="0"/>
      <w:marBottom w:val="0"/>
      <w:divBdr>
        <w:top w:val="none" w:sz="0" w:space="0" w:color="auto"/>
        <w:left w:val="none" w:sz="0" w:space="0" w:color="auto"/>
        <w:bottom w:val="none" w:sz="0" w:space="0" w:color="auto"/>
        <w:right w:val="none" w:sz="0" w:space="0" w:color="auto"/>
      </w:divBdr>
    </w:div>
    <w:div w:id="1301112695">
      <w:bodyDiv w:val="1"/>
      <w:marLeft w:val="0"/>
      <w:marRight w:val="0"/>
      <w:marTop w:val="0"/>
      <w:marBottom w:val="0"/>
      <w:divBdr>
        <w:top w:val="none" w:sz="0" w:space="0" w:color="auto"/>
        <w:left w:val="none" w:sz="0" w:space="0" w:color="auto"/>
        <w:bottom w:val="none" w:sz="0" w:space="0" w:color="auto"/>
        <w:right w:val="none" w:sz="0" w:space="0" w:color="auto"/>
      </w:divBdr>
    </w:div>
    <w:div w:id="1323581543">
      <w:bodyDiv w:val="1"/>
      <w:marLeft w:val="0"/>
      <w:marRight w:val="0"/>
      <w:marTop w:val="0"/>
      <w:marBottom w:val="0"/>
      <w:divBdr>
        <w:top w:val="none" w:sz="0" w:space="0" w:color="auto"/>
        <w:left w:val="none" w:sz="0" w:space="0" w:color="auto"/>
        <w:bottom w:val="none" w:sz="0" w:space="0" w:color="auto"/>
        <w:right w:val="none" w:sz="0" w:space="0" w:color="auto"/>
      </w:divBdr>
    </w:div>
    <w:div w:id="1382054821">
      <w:bodyDiv w:val="1"/>
      <w:marLeft w:val="0"/>
      <w:marRight w:val="0"/>
      <w:marTop w:val="0"/>
      <w:marBottom w:val="0"/>
      <w:divBdr>
        <w:top w:val="none" w:sz="0" w:space="0" w:color="auto"/>
        <w:left w:val="none" w:sz="0" w:space="0" w:color="auto"/>
        <w:bottom w:val="none" w:sz="0" w:space="0" w:color="auto"/>
        <w:right w:val="none" w:sz="0" w:space="0" w:color="auto"/>
      </w:divBdr>
    </w:div>
    <w:div w:id="1392509021">
      <w:bodyDiv w:val="1"/>
      <w:marLeft w:val="0"/>
      <w:marRight w:val="0"/>
      <w:marTop w:val="0"/>
      <w:marBottom w:val="0"/>
      <w:divBdr>
        <w:top w:val="none" w:sz="0" w:space="0" w:color="auto"/>
        <w:left w:val="none" w:sz="0" w:space="0" w:color="auto"/>
        <w:bottom w:val="none" w:sz="0" w:space="0" w:color="auto"/>
        <w:right w:val="none" w:sz="0" w:space="0" w:color="auto"/>
      </w:divBdr>
    </w:div>
    <w:div w:id="1401710576">
      <w:bodyDiv w:val="1"/>
      <w:marLeft w:val="0"/>
      <w:marRight w:val="0"/>
      <w:marTop w:val="0"/>
      <w:marBottom w:val="0"/>
      <w:divBdr>
        <w:top w:val="none" w:sz="0" w:space="0" w:color="auto"/>
        <w:left w:val="none" w:sz="0" w:space="0" w:color="auto"/>
        <w:bottom w:val="none" w:sz="0" w:space="0" w:color="auto"/>
        <w:right w:val="none" w:sz="0" w:space="0" w:color="auto"/>
      </w:divBdr>
    </w:div>
    <w:div w:id="1502968230">
      <w:bodyDiv w:val="1"/>
      <w:marLeft w:val="0"/>
      <w:marRight w:val="0"/>
      <w:marTop w:val="0"/>
      <w:marBottom w:val="0"/>
      <w:divBdr>
        <w:top w:val="none" w:sz="0" w:space="0" w:color="auto"/>
        <w:left w:val="none" w:sz="0" w:space="0" w:color="auto"/>
        <w:bottom w:val="none" w:sz="0" w:space="0" w:color="auto"/>
        <w:right w:val="none" w:sz="0" w:space="0" w:color="auto"/>
      </w:divBdr>
    </w:div>
    <w:div w:id="1560281806">
      <w:bodyDiv w:val="1"/>
      <w:marLeft w:val="0"/>
      <w:marRight w:val="0"/>
      <w:marTop w:val="0"/>
      <w:marBottom w:val="0"/>
      <w:divBdr>
        <w:top w:val="none" w:sz="0" w:space="0" w:color="auto"/>
        <w:left w:val="none" w:sz="0" w:space="0" w:color="auto"/>
        <w:bottom w:val="none" w:sz="0" w:space="0" w:color="auto"/>
        <w:right w:val="none" w:sz="0" w:space="0" w:color="auto"/>
      </w:divBdr>
    </w:div>
    <w:div w:id="1607422015">
      <w:bodyDiv w:val="1"/>
      <w:marLeft w:val="0"/>
      <w:marRight w:val="0"/>
      <w:marTop w:val="0"/>
      <w:marBottom w:val="0"/>
      <w:divBdr>
        <w:top w:val="none" w:sz="0" w:space="0" w:color="auto"/>
        <w:left w:val="none" w:sz="0" w:space="0" w:color="auto"/>
        <w:bottom w:val="none" w:sz="0" w:space="0" w:color="auto"/>
        <w:right w:val="none" w:sz="0" w:space="0" w:color="auto"/>
      </w:divBdr>
    </w:div>
    <w:div w:id="1616597064">
      <w:bodyDiv w:val="1"/>
      <w:marLeft w:val="0"/>
      <w:marRight w:val="0"/>
      <w:marTop w:val="0"/>
      <w:marBottom w:val="0"/>
      <w:divBdr>
        <w:top w:val="none" w:sz="0" w:space="0" w:color="auto"/>
        <w:left w:val="none" w:sz="0" w:space="0" w:color="auto"/>
        <w:bottom w:val="none" w:sz="0" w:space="0" w:color="auto"/>
        <w:right w:val="none" w:sz="0" w:space="0" w:color="auto"/>
      </w:divBdr>
    </w:div>
    <w:div w:id="1653824307">
      <w:bodyDiv w:val="1"/>
      <w:marLeft w:val="0"/>
      <w:marRight w:val="0"/>
      <w:marTop w:val="0"/>
      <w:marBottom w:val="0"/>
      <w:divBdr>
        <w:top w:val="none" w:sz="0" w:space="0" w:color="auto"/>
        <w:left w:val="none" w:sz="0" w:space="0" w:color="auto"/>
        <w:bottom w:val="none" w:sz="0" w:space="0" w:color="auto"/>
        <w:right w:val="none" w:sz="0" w:space="0" w:color="auto"/>
      </w:divBdr>
    </w:div>
    <w:div w:id="1687780713">
      <w:bodyDiv w:val="1"/>
      <w:marLeft w:val="0"/>
      <w:marRight w:val="0"/>
      <w:marTop w:val="0"/>
      <w:marBottom w:val="0"/>
      <w:divBdr>
        <w:top w:val="none" w:sz="0" w:space="0" w:color="auto"/>
        <w:left w:val="none" w:sz="0" w:space="0" w:color="auto"/>
        <w:bottom w:val="none" w:sz="0" w:space="0" w:color="auto"/>
        <w:right w:val="none" w:sz="0" w:space="0" w:color="auto"/>
      </w:divBdr>
    </w:div>
    <w:div w:id="1741631277">
      <w:bodyDiv w:val="1"/>
      <w:marLeft w:val="0"/>
      <w:marRight w:val="0"/>
      <w:marTop w:val="0"/>
      <w:marBottom w:val="0"/>
      <w:divBdr>
        <w:top w:val="none" w:sz="0" w:space="0" w:color="auto"/>
        <w:left w:val="none" w:sz="0" w:space="0" w:color="auto"/>
        <w:bottom w:val="none" w:sz="0" w:space="0" w:color="auto"/>
        <w:right w:val="none" w:sz="0" w:space="0" w:color="auto"/>
      </w:divBdr>
    </w:div>
    <w:div w:id="1821115553">
      <w:bodyDiv w:val="1"/>
      <w:marLeft w:val="0"/>
      <w:marRight w:val="0"/>
      <w:marTop w:val="0"/>
      <w:marBottom w:val="0"/>
      <w:divBdr>
        <w:top w:val="none" w:sz="0" w:space="0" w:color="auto"/>
        <w:left w:val="none" w:sz="0" w:space="0" w:color="auto"/>
        <w:bottom w:val="none" w:sz="0" w:space="0" w:color="auto"/>
        <w:right w:val="none" w:sz="0" w:space="0" w:color="auto"/>
      </w:divBdr>
    </w:div>
    <w:div w:id="1852141767">
      <w:bodyDiv w:val="1"/>
      <w:marLeft w:val="0"/>
      <w:marRight w:val="0"/>
      <w:marTop w:val="0"/>
      <w:marBottom w:val="0"/>
      <w:divBdr>
        <w:top w:val="none" w:sz="0" w:space="0" w:color="auto"/>
        <w:left w:val="none" w:sz="0" w:space="0" w:color="auto"/>
        <w:bottom w:val="none" w:sz="0" w:space="0" w:color="auto"/>
        <w:right w:val="none" w:sz="0" w:space="0" w:color="auto"/>
      </w:divBdr>
    </w:div>
    <w:div w:id="1872723958">
      <w:bodyDiv w:val="1"/>
      <w:marLeft w:val="0"/>
      <w:marRight w:val="0"/>
      <w:marTop w:val="0"/>
      <w:marBottom w:val="0"/>
      <w:divBdr>
        <w:top w:val="none" w:sz="0" w:space="0" w:color="auto"/>
        <w:left w:val="none" w:sz="0" w:space="0" w:color="auto"/>
        <w:bottom w:val="none" w:sz="0" w:space="0" w:color="auto"/>
        <w:right w:val="none" w:sz="0" w:space="0" w:color="auto"/>
      </w:divBdr>
    </w:div>
    <w:div w:id="1873030272">
      <w:bodyDiv w:val="1"/>
      <w:marLeft w:val="0"/>
      <w:marRight w:val="0"/>
      <w:marTop w:val="0"/>
      <w:marBottom w:val="0"/>
      <w:divBdr>
        <w:top w:val="none" w:sz="0" w:space="0" w:color="auto"/>
        <w:left w:val="none" w:sz="0" w:space="0" w:color="auto"/>
        <w:bottom w:val="none" w:sz="0" w:space="0" w:color="auto"/>
        <w:right w:val="none" w:sz="0" w:space="0" w:color="auto"/>
      </w:divBdr>
    </w:div>
    <w:div w:id="1916086250">
      <w:bodyDiv w:val="1"/>
      <w:marLeft w:val="0"/>
      <w:marRight w:val="0"/>
      <w:marTop w:val="0"/>
      <w:marBottom w:val="0"/>
      <w:divBdr>
        <w:top w:val="none" w:sz="0" w:space="0" w:color="auto"/>
        <w:left w:val="none" w:sz="0" w:space="0" w:color="auto"/>
        <w:bottom w:val="none" w:sz="0" w:space="0" w:color="auto"/>
        <w:right w:val="none" w:sz="0" w:space="0" w:color="auto"/>
      </w:divBdr>
    </w:div>
    <w:div w:id="1935556758">
      <w:bodyDiv w:val="1"/>
      <w:marLeft w:val="0"/>
      <w:marRight w:val="0"/>
      <w:marTop w:val="0"/>
      <w:marBottom w:val="0"/>
      <w:divBdr>
        <w:top w:val="none" w:sz="0" w:space="0" w:color="auto"/>
        <w:left w:val="none" w:sz="0" w:space="0" w:color="auto"/>
        <w:bottom w:val="none" w:sz="0" w:space="0" w:color="auto"/>
        <w:right w:val="none" w:sz="0" w:space="0" w:color="auto"/>
      </w:divBdr>
    </w:div>
    <w:div w:id="1946424292">
      <w:bodyDiv w:val="1"/>
      <w:marLeft w:val="0"/>
      <w:marRight w:val="0"/>
      <w:marTop w:val="0"/>
      <w:marBottom w:val="0"/>
      <w:divBdr>
        <w:top w:val="none" w:sz="0" w:space="0" w:color="auto"/>
        <w:left w:val="none" w:sz="0" w:space="0" w:color="auto"/>
        <w:bottom w:val="none" w:sz="0" w:space="0" w:color="auto"/>
        <w:right w:val="none" w:sz="0" w:space="0" w:color="auto"/>
      </w:divBdr>
    </w:div>
    <w:div w:id="1953828357">
      <w:bodyDiv w:val="1"/>
      <w:marLeft w:val="0"/>
      <w:marRight w:val="0"/>
      <w:marTop w:val="0"/>
      <w:marBottom w:val="0"/>
      <w:divBdr>
        <w:top w:val="none" w:sz="0" w:space="0" w:color="auto"/>
        <w:left w:val="none" w:sz="0" w:space="0" w:color="auto"/>
        <w:bottom w:val="none" w:sz="0" w:space="0" w:color="auto"/>
        <w:right w:val="none" w:sz="0" w:space="0" w:color="auto"/>
      </w:divBdr>
    </w:div>
    <w:div w:id="1982540828">
      <w:bodyDiv w:val="1"/>
      <w:marLeft w:val="0"/>
      <w:marRight w:val="0"/>
      <w:marTop w:val="0"/>
      <w:marBottom w:val="0"/>
      <w:divBdr>
        <w:top w:val="none" w:sz="0" w:space="0" w:color="auto"/>
        <w:left w:val="none" w:sz="0" w:space="0" w:color="auto"/>
        <w:bottom w:val="none" w:sz="0" w:space="0" w:color="auto"/>
        <w:right w:val="none" w:sz="0" w:space="0" w:color="auto"/>
      </w:divBdr>
      <w:divsChild>
        <w:div w:id="1524245112">
          <w:marLeft w:val="274"/>
          <w:marRight w:val="0"/>
          <w:marTop w:val="0"/>
          <w:marBottom w:val="0"/>
          <w:divBdr>
            <w:top w:val="none" w:sz="0" w:space="0" w:color="auto"/>
            <w:left w:val="none" w:sz="0" w:space="0" w:color="auto"/>
            <w:bottom w:val="none" w:sz="0" w:space="0" w:color="auto"/>
            <w:right w:val="none" w:sz="0" w:space="0" w:color="auto"/>
          </w:divBdr>
        </w:div>
      </w:divsChild>
    </w:div>
    <w:div w:id="1993438052">
      <w:bodyDiv w:val="1"/>
      <w:marLeft w:val="0"/>
      <w:marRight w:val="0"/>
      <w:marTop w:val="0"/>
      <w:marBottom w:val="0"/>
      <w:divBdr>
        <w:top w:val="none" w:sz="0" w:space="0" w:color="auto"/>
        <w:left w:val="none" w:sz="0" w:space="0" w:color="auto"/>
        <w:bottom w:val="none" w:sz="0" w:space="0" w:color="auto"/>
        <w:right w:val="none" w:sz="0" w:space="0" w:color="auto"/>
      </w:divBdr>
    </w:div>
    <w:div w:id="1994329993">
      <w:bodyDiv w:val="1"/>
      <w:marLeft w:val="0"/>
      <w:marRight w:val="0"/>
      <w:marTop w:val="0"/>
      <w:marBottom w:val="0"/>
      <w:divBdr>
        <w:top w:val="none" w:sz="0" w:space="0" w:color="auto"/>
        <w:left w:val="none" w:sz="0" w:space="0" w:color="auto"/>
        <w:bottom w:val="none" w:sz="0" w:space="0" w:color="auto"/>
        <w:right w:val="none" w:sz="0" w:space="0" w:color="auto"/>
      </w:divBdr>
    </w:div>
    <w:div w:id="2031253509">
      <w:bodyDiv w:val="1"/>
      <w:marLeft w:val="0"/>
      <w:marRight w:val="0"/>
      <w:marTop w:val="0"/>
      <w:marBottom w:val="0"/>
      <w:divBdr>
        <w:top w:val="none" w:sz="0" w:space="0" w:color="auto"/>
        <w:left w:val="none" w:sz="0" w:space="0" w:color="auto"/>
        <w:bottom w:val="none" w:sz="0" w:space="0" w:color="auto"/>
        <w:right w:val="none" w:sz="0" w:space="0" w:color="auto"/>
      </w:divBdr>
    </w:div>
    <w:div w:id="2040930233">
      <w:bodyDiv w:val="1"/>
      <w:marLeft w:val="0"/>
      <w:marRight w:val="0"/>
      <w:marTop w:val="0"/>
      <w:marBottom w:val="0"/>
      <w:divBdr>
        <w:top w:val="none" w:sz="0" w:space="0" w:color="auto"/>
        <w:left w:val="none" w:sz="0" w:space="0" w:color="auto"/>
        <w:bottom w:val="none" w:sz="0" w:space="0" w:color="auto"/>
        <w:right w:val="none" w:sz="0" w:space="0" w:color="auto"/>
      </w:divBdr>
    </w:div>
    <w:div w:id="2053846552">
      <w:bodyDiv w:val="1"/>
      <w:marLeft w:val="0"/>
      <w:marRight w:val="0"/>
      <w:marTop w:val="0"/>
      <w:marBottom w:val="0"/>
      <w:divBdr>
        <w:top w:val="none" w:sz="0" w:space="0" w:color="auto"/>
        <w:left w:val="none" w:sz="0" w:space="0" w:color="auto"/>
        <w:bottom w:val="none" w:sz="0" w:space="0" w:color="auto"/>
        <w:right w:val="none" w:sz="0" w:space="0" w:color="auto"/>
      </w:divBdr>
    </w:div>
    <w:div w:id="2073919245">
      <w:bodyDiv w:val="1"/>
      <w:marLeft w:val="0"/>
      <w:marRight w:val="0"/>
      <w:marTop w:val="0"/>
      <w:marBottom w:val="0"/>
      <w:divBdr>
        <w:top w:val="none" w:sz="0" w:space="0" w:color="auto"/>
        <w:left w:val="none" w:sz="0" w:space="0" w:color="auto"/>
        <w:bottom w:val="none" w:sz="0" w:space="0" w:color="auto"/>
        <w:right w:val="none" w:sz="0" w:space="0" w:color="auto"/>
      </w:divBdr>
    </w:div>
    <w:div w:id="2121490884">
      <w:bodyDiv w:val="1"/>
      <w:marLeft w:val="0"/>
      <w:marRight w:val="0"/>
      <w:marTop w:val="0"/>
      <w:marBottom w:val="0"/>
      <w:divBdr>
        <w:top w:val="none" w:sz="0" w:space="0" w:color="auto"/>
        <w:left w:val="none" w:sz="0" w:space="0" w:color="auto"/>
        <w:bottom w:val="none" w:sz="0" w:space="0" w:color="auto"/>
        <w:right w:val="none" w:sz="0" w:space="0" w:color="auto"/>
      </w:divBdr>
    </w:div>
    <w:div w:id="2121684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D1F71-2928-4802-89F5-6247FEDA3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3255</Words>
  <Characters>17904</Characters>
  <Application>Microsoft Office Word</Application>
  <DocSecurity>0</DocSecurity>
  <Lines>149</Lines>
  <Paragraphs>42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21117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B-REYNAUD</dc:creator>
  <cp:lastModifiedBy>GUIBERT Catherine</cp:lastModifiedBy>
  <cp:revision>3</cp:revision>
  <dcterms:created xsi:type="dcterms:W3CDTF">2018-07-23T14:27:00Z</dcterms:created>
  <dcterms:modified xsi:type="dcterms:W3CDTF">2018-07-23T14:27:00Z</dcterms:modified>
</cp:coreProperties>
</file>